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rPr>
      </w:pPr>
      <w:bookmarkStart w:id="0" w:name="_GoBack"/>
      <w:bookmarkEnd w:id="0"/>
      <w:r>
        <w:rPr>
          <w:rFonts w:cs="Times New Roman" w:ascii="Times New Roman" w:hAnsi="Times New Roman"/>
          <w:b/>
          <w:sz w:val="32"/>
          <w:szCs w:val="32"/>
        </w:rPr>
        <w:t>THE PENNSYLVANIA NARCOTIC</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OFFICERS’ ASSOCIATION</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WOULD LIKE TO RECOGNIZE</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OUR CONFERENCE CO-SPONSORS</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Arial Black" w:hAnsi="Arial Black" w:cs="Times New Roman"/>
          <w:b/>
          <w:b/>
          <w:sz w:val="24"/>
          <w:szCs w:val="24"/>
        </w:rPr>
      </w:pPr>
      <w:r>
        <w:rPr>
          <w:rFonts w:cs="Times New Roman" w:ascii="Arial Black" w:hAnsi="Arial Black"/>
          <w:b/>
          <w:sz w:val="24"/>
          <w:szCs w:val="24"/>
        </w:rPr>
        <w:t>Joshua Lamancusa,</w:t>
      </w:r>
    </w:p>
    <w:p>
      <w:pPr>
        <w:pStyle w:val="Normal"/>
        <w:jc w:val="center"/>
        <w:rPr>
          <w:rFonts w:ascii="Arial Black" w:hAnsi="Arial Black" w:cs="Times New Roman"/>
          <w:b/>
          <w:b/>
          <w:sz w:val="24"/>
          <w:szCs w:val="24"/>
        </w:rPr>
      </w:pPr>
      <w:r>
        <w:rPr>
          <w:rFonts w:cs="Times New Roman" w:ascii="Arial Black" w:hAnsi="Arial Black"/>
          <w:b/>
          <w:sz w:val="24"/>
          <w:szCs w:val="24"/>
        </w:rPr>
        <w:t>Lawrence County District Attorney</w:t>
      </w:r>
    </w:p>
    <w:p>
      <w:pPr>
        <w:pStyle w:val="Normal"/>
        <w:jc w:val="center"/>
        <w:rPr>
          <w:rFonts w:ascii="Arial Black" w:hAnsi="Arial Black" w:cs="Times New Roman"/>
          <w:b/>
          <w:b/>
          <w:sz w:val="20"/>
          <w:szCs w:val="20"/>
        </w:rPr>
      </w:pPr>
      <w:r>
        <w:rPr>
          <w:rFonts w:cs="Times New Roman" w:ascii="Arial Black" w:hAnsi="Arial Black"/>
          <w:b/>
          <w:sz w:val="20"/>
          <w:szCs w:val="20"/>
        </w:rPr>
      </w:r>
    </w:p>
    <w:p>
      <w:pPr>
        <w:pStyle w:val="Normal"/>
        <w:jc w:val="center"/>
        <w:rPr>
          <w:rFonts w:ascii="Arial Black" w:hAnsi="Arial Black" w:cs="Times New Roman"/>
          <w:b/>
          <w:b/>
          <w:sz w:val="24"/>
          <w:szCs w:val="24"/>
        </w:rPr>
      </w:pPr>
      <w:r>
        <w:rPr>
          <w:rFonts w:cs="Times New Roman" w:ascii="Arial Black" w:hAnsi="Arial Black"/>
          <w:b/>
          <w:sz w:val="24"/>
          <w:szCs w:val="24"/>
        </w:rPr>
        <w:t>New Castle Police Department</w:t>
      </w:r>
    </w:p>
    <w:p>
      <w:pPr>
        <w:pStyle w:val="Normal"/>
        <w:jc w:val="center"/>
        <w:rPr>
          <w:rFonts w:ascii="Times New Roman" w:hAnsi="Times New Roman" w:cs="Times New Roman"/>
          <w:b/>
          <w:b/>
          <w:sz w:val="20"/>
          <w:szCs w:val="20"/>
        </w:rPr>
      </w:pPr>
      <w:r>
        <w:rPr>
          <w:rFonts w:cs="Times New Roman" w:ascii="Times New Roman" w:hAnsi="Times New Roman"/>
          <w:b/>
          <w:sz w:val="20"/>
          <w:szCs w:val="20"/>
        </w:rPr>
      </w:r>
    </w:p>
    <w:p>
      <w:pPr>
        <w:pStyle w:val="Normal"/>
        <w:jc w:val="center"/>
        <w:rPr>
          <w:rFonts w:ascii="Arial Black" w:hAnsi="Arial Black" w:cs="Arial"/>
          <w:b/>
          <w:b/>
          <w:sz w:val="24"/>
          <w:szCs w:val="24"/>
        </w:rPr>
      </w:pPr>
      <w:r>
        <w:rPr>
          <w:rFonts w:cs="Arial" w:ascii="Arial Black" w:hAnsi="Arial Black"/>
          <w:b/>
          <w:sz w:val="24"/>
          <w:szCs w:val="24"/>
        </w:rPr>
        <w:t>PA Capitol Police</w:t>
      </w:r>
    </w:p>
    <w:p>
      <w:pPr>
        <w:pStyle w:val="Normal"/>
        <w:jc w:val="center"/>
        <w:rPr>
          <w:rFonts w:ascii="Arial Black" w:hAnsi="Arial Black" w:cs="Arial"/>
          <w:b/>
          <w:b/>
          <w:sz w:val="20"/>
          <w:szCs w:val="20"/>
        </w:rPr>
      </w:pPr>
      <w:r>
        <w:rPr>
          <w:rFonts w:cs="Arial" w:ascii="Arial Black" w:hAnsi="Arial Black"/>
          <w:b/>
          <w:sz w:val="20"/>
          <w:szCs w:val="20"/>
        </w:rPr>
      </w:r>
    </w:p>
    <w:p>
      <w:pPr>
        <w:pStyle w:val="Normal"/>
        <w:jc w:val="center"/>
        <w:rPr>
          <w:rFonts w:ascii="Arial Black" w:hAnsi="Arial Black"/>
          <w:sz w:val="24"/>
          <w:szCs w:val="24"/>
        </w:rPr>
      </w:pPr>
      <w:r>
        <w:rPr>
          <w:rFonts w:ascii="Arial Black" w:hAnsi="Arial Black"/>
          <w:sz w:val="24"/>
          <w:szCs w:val="24"/>
        </w:rPr>
        <w:t>Philadelphia-Camden HIDTA</w:t>
      </w:r>
    </w:p>
    <w:p>
      <w:pPr>
        <w:pStyle w:val="Normal"/>
        <w:jc w:val="center"/>
        <w:rPr>
          <w:rFonts w:ascii="Arial Black" w:hAnsi="Arial Black"/>
          <w:sz w:val="20"/>
          <w:szCs w:val="20"/>
        </w:rPr>
      </w:pPr>
      <w:r>
        <w:rPr>
          <w:rFonts w:ascii="Arial Black" w:hAnsi="Arial Black"/>
          <w:sz w:val="20"/>
          <w:szCs w:val="20"/>
        </w:rPr>
      </w:r>
    </w:p>
    <w:p>
      <w:pPr>
        <w:pStyle w:val="Normal"/>
        <w:jc w:val="center"/>
        <w:rPr>
          <w:rFonts w:ascii="Arial Black" w:hAnsi="Arial Black"/>
          <w:sz w:val="24"/>
          <w:szCs w:val="24"/>
        </w:rPr>
      </w:pPr>
      <w:r>
        <w:rPr>
          <w:rFonts w:ascii="Arial Black" w:hAnsi="Arial Black"/>
          <w:sz w:val="24"/>
          <w:szCs w:val="24"/>
        </w:rPr>
        <w:t>MAGLOCLEN</w:t>
      </w:r>
    </w:p>
    <w:p>
      <w:pPr>
        <w:pStyle w:val="Normal"/>
        <w:jc w:val="center"/>
        <w:rPr>
          <w:rFonts w:ascii="Arial Black" w:hAnsi="Arial Black"/>
          <w:sz w:val="20"/>
          <w:szCs w:val="20"/>
        </w:rPr>
      </w:pPr>
      <w:r>
        <w:rPr>
          <w:rFonts w:ascii="Arial Black" w:hAnsi="Arial Black"/>
          <w:sz w:val="20"/>
          <w:szCs w:val="20"/>
        </w:rPr>
      </w:r>
    </w:p>
    <w:p>
      <w:pPr>
        <w:pStyle w:val="Normal"/>
        <w:jc w:val="center"/>
        <w:rPr>
          <w:rFonts w:ascii="Arial Black" w:hAnsi="Arial Black"/>
          <w:sz w:val="24"/>
          <w:szCs w:val="24"/>
        </w:rPr>
      </w:pPr>
      <w:r>
        <w:rPr>
          <w:rFonts w:ascii="Arial Black" w:hAnsi="Arial Black"/>
          <w:sz w:val="24"/>
          <w:szCs w:val="24"/>
        </w:rPr>
        <w:t>Stefanie J. Salavantis</w:t>
      </w:r>
    </w:p>
    <w:p>
      <w:pPr>
        <w:pStyle w:val="Normal"/>
        <w:jc w:val="center"/>
        <w:rPr>
          <w:rFonts w:ascii="Arial Black" w:hAnsi="Arial Black"/>
          <w:sz w:val="24"/>
          <w:szCs w:val="24"/>
        </w:rPr>
      </w:pPr>
      <w:r>
        <w:rPr>
          <w:rFonts w:ascii="Arial Black" w:hAnsi="Arial Black"/>
          <w:sz w:val="24"/>
          <w:szCs w:val="24"/>
        </w:rPr>
        <w:t>Luzerne County District Attorney</w:t>
      </w:r>
    </w:p>
    <w:p>
      <w:pPr>
        <w:pStyle w:val="Normal"/>
        <w:jc w:val="center"/>
        <w:rPr>
          <w:rFonts w:ascii="Arial Black" w:hAnsi="Arial Black"/>
          <w:sz w:val="20"/>
          <w:szCs w:val="20"/>
        </w:rPr>
      </w:pPr>
      <w:r>
        <w:rPr>
          <w:rFonts w:ascii="Arial Black" w:hAnsi="Arial Black"/>
          <w:sz w:val="20"/>
          <w:szCs w:val="20"/>
        </w:rPr>
      </w:r>
    </w:p>
    <w:p>
      <w:pPr>
        <w:pStyle w:val="Normal"/>
        <w:jc w:val="center"/>
        <w:rPr>
          <w:rFonts w:ascii="Arial Black" w:hAnsi="Arial Black"/>
          <w:sz w:val="20"/>
          <w:szCs w:val="20"/>
        </w:rPr>
      </w:pPr>
      <w:r>
        <w:rPr>
          <w:rFonts w:ascii="Arial Black" w:hAnsi="Arial Black"/>
          <w:sz w:val="20"/>
          <w:szCs w:val="20"/>
        </w:rPr>
      </w:r>
    </w:p>
    <w:p>
      <w:pPr>
        <w:pStyle w:val="Normal"/>
        <w:jc w:val="center"/>
        <w:rPr>
          <w:rFonts w:ascii="Arial Black" w:hAnsi="Arial Black"/>
          <w:sz w:val="24"/>
          <w:szCs w:val="24"/>
        </w:rPr>
      </w:pPr>
      <w:r>
        <w:rPr>
          <w:rFonts w:ascii="Arial Black" w:hAnsi="Arial Black"/>
          <w:sz w:val="24"/>
          <w:szCs w:val="24"/>
        </w:rPr>
        <w:t>Patrick Dougherty</w:t>
      </w:r>
    </w:p>
    <w:p>
      <w:pPr>
        <w:pStyle w:val="Normal"/>
        <w:jc w:val="center"/>
        <w:rPr>
          <w:rFonts w:ascii="Arial Black" w:hAnsi="Arial Black"/>
          <w:sz w:val="24"/>
          <w:szCs w:val="24"/>
        </w:rPr>
      </w:pPr>
      <w:r>
        <w:rPr>
          <w:rFonts w:ascii="Arial Black" w:hAnsi="Arial Black"/>
          <w:sz w:val="24"/>
          <w:szCs w:val="24"/>
        </w:rPr>
        <w:t>Indiana County District Attorney</w:t>
      </w:r>
    </w:p>
    <w:p>
      <w:pPr>
        <w:pStyle w:val="Normal"/>
        <w:jc w:val="center"/>
        <w:rPr>
          <w:rFonts w:ascii="Arial Black" w:hAnsi="Arial Black"/>
          <w:sz w:val="24"/>
          <w:szCs w:val="24"/>
        </w:rPr>
      </w:pPr>
      <w:r>
        <w:rPr>
          <w:rFonts w:ascii="Arial Black" w:hAnsi="Arial Black"/>
          <w:sz w:val="24"/>
          <w:szCs w:val="24"/>
        </w:rPr>
      </w:r>
    </w:p>
    <w:p>
      <w:pPr>
        <w:pStyle w:val="Normal"/>
        <w:jc w:val="center"/>
        <w:rPr>
          <w:rFonts w:ascii="Arial Black" w:hAnsi="Arial Black"/>
          <w:sz w:val="24"/>
          <w:szCs w:val="24"/>
        </w:rPr>
      </w:pPr>
      <w:r>
        <w:rPr>
          <w:rFonts w:ascii="Arial Black" w:hAnsi="Arial Black"/>
          <w:sz w:val="24"/>
          <w:szCs w:val="24"/>
        </w:rPr>
        <w:t>Fran Chardo</w:t>
      </w:r>
    </w:p>
    <w:p>
      <w:pPr>
        <w:pStyle w:val="Normal"/>
        <w:jc w:val="center"/>
        <w:rPr>
          <w:rFonts w:ascii="Arial Black" w:hAnsi="Arial Black"/>
          <w:sz w:val="24"/>
          <w:szCs w:val="24"/>
        </w:rPr>
      </w:pPr>
      <w:r>
        <w:rPr>
          <w:rFonts w:ascii="Arial Black" w:hAnsi="Arial Black"/>
          <w:sz w:val="24"/>
          <w:szCs w:val="24"/>
        </w:rPr>
        <w:t>Dauphin County District Attorney</w:t>
      </w:r>
    </w:p>
    <w:p>
      <w:pPr>
        <w:pStyle w:val="Normal"/>
        <w:jc w:val="center"/>
        <w:rPr>
          <w:rFonts w:ascii="Arial Black" w:hAnsi="Arial Black"/>
          <w:sz w:val="20"/>
          <w:szCs w:val="20"/>
        </w:rPr>
      </w:pPr>
      <w:r>
        <w:rPr>
          <w:rFonts w:ascii="Arial Black" w:hAnsi="Arial Black"/>
          <w:sz w:val="20"/>
          <w:szCs w:val="20"/>
        </w:rPr>
      </w:r>
    </w:p>
    <w:p>
      <w:pPr>
        <w:pStyle w:val="Normal"/>
        <w:jc w:val="center"/>
        <w:rPr>
          <w:rFonts w:ascii="Arial Black" w:hAnsi="Arial Black"/>
          <w:sz w:val="24"/>
          <w:szCs w:val="24"/>
        </w:rPr>
      </w:pPr>
      <w:r>
        <w:rPr>
          <w:rFonts w:ascii="Arial Black" w:hAnsi="Arial Black"/>
          <w:sz w:val="24"/>
          <w:szCs w:val="24"/>
        </w:rPr>
        <w:t>IWI US, Inc.</w:t>
      </w:r>
    </w:p>
    <w:p>
      <w:pPr>
        <w:pStyle w:val="Normal"/>
        <w:jc w:val="center"/>
        <w:rPr>
          <w:rFonts w:ascii="Arial Black" w:hAnsi="Arial Black"/>
          <w:sz w:val="24"/>
          <w:szCs w:val="24"/>
        </w:rPr>
      </w:pPr>
      <w:r>
        <w:rPr>
          <w:rFonts w:ascii="Arial Black" w:hAnsi="Arial Black"/>
          <w:sz w:val="24"/>
          <w:szCs w:val="24"/>
        </w:rPr>
      </w:r>
    </w:p>
    <w:p>
      <w:pPr>
        <w:pStyle w:val="Normal"/>
        <w:jc w:val="center"/>
        <w:rPr>
          <w:rFonts w:ascii="Arial Black" w:hAnsi="Arial Black"/>
          <w:sz w:val="16"/>
          <w:szCs w:val="16"/>
        </w:rPr>
      </w:pPr>
      <w:r>
        <w:rPr>
          <w:rFonts w:ascii="Arial Black" w:hAnsi="Arial Black"/>
          <w:sz w:val="16"/>
          <w:szCs w:val="16"/>
        </w:rPr>
      </w:r>
    </w:p>
    <w:p>
      <w:pPr>
        <w:pStyle w:val="Normal"/>
        <w:jc w:val="center"/>
        <w:rPr>
          <w:rFonts w:ascii="Arial Black" w:hAnsi="Arial Black"/>
          <w:sz w:val="16"/>
          <w:szCs w:val="16"/>
        </w:rPr>
      </w:pPr>
      <w:r>
        <w:rPr>
          <w:rFonts w:ascii="Arial Black" w:hAnsi="Arial Black"/>
          <w:sz w:val="16"/>
          <w:szCs w:val="16"/>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FOR THEIR PARTNERSHIP IN THE</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29</w:t>
      </w:r>
      <w:r>
        <w:rPr>
          <w:rFonts w:cs="Times New Roman" w:ascii="Times New Roman" w:hAnsi="Times New Roman"/>
          <w:b/>
          <w:sz w:val="32"/>
          <w:szCs w:val="32"/>
          <w:vertAlign w:val="superscript"/>
        </w:rPr>
        <w:t>TH</w:t>
      </w:r>
      <w:r>
        <w:rPr>
          <w:rFonts w:cs="Times New Roman" w:ascii="Times New Roman" w:hAnsi="Times New Roman"/>
          <w:b/>
          <w:sz w:val="32"/>
          <w:szCs w:val="32"/>
        </w:rPr>
        <w:t xml:space="preserve"> ANNUAL TRAINING</w:t>
      </w:r>
    </w:p>
    <w:p>
      <w:pPr>
        <w:pStyle w:val="Normal"/>
        <w:jc w:val="center"/>
        <w:rPr>
          <w:rFonts w:ascii="Times New Roman" w:hAnsi="Times New Roman" w:cs="Times New Roman"/>
          <w:sz w:val="32"/>
          <w:szCs w:val="32"/>
        </w:rPr>
      </w:pPr>
      <w:r>
        <w:rPr>
          <w:rFonts w:cs="Times New Roman" w:ascii="Times New Roman" w:hAnsi="Times New Roman"/>
          <w:b/>
          <w:sz w:val="32"/>
          <w:szCs w:val="32"/>
        </w:rPr>
        <w:t>CONFERENCE and BUSINESS MEETING</w:t>
      </w:r>
    </w:p>
    <w:p>
      <w:pPr>
        <w:pStyle w:val="Normal"/>
        <w:rPr>
          <w:sz w:val="32"/>
          <w:szCs w:val="32"/>
        </w:rPr>
      </w:pPr>
      <w:r>
        <w:rPr>
          <w:sz w:val="32"/>
          <w:szCs w:val="32"/>
        </w:rPr>
      </w:r>
    </w:p>
    <w:p>
      <w:pPr>
        <w:pStyle w:val="Normal"/>
        <w:jc w:val="center"/>
        <w:rPr>
          <w:rFonts w:ascii="Times New Roman" w:hAnsi="Times New Roman" w:cs="Times New Roman"/>
          <w:b/>
          <w:b/>
          <w:sz w:val="44"/>
          <w:szCs w:val="44"/>
        </w:rPr>
      </w:pPr>
      <w:r>
        <w:rPr>
          <w:rFonts w:cs="Times New Roman" w:ascii="Times New Roman" w:hAnsi="Times New Roman"/>
          <w:b/>
          <w:sz w:val="44"/>
          <w:szCs w:val="44"/>
        </w:rPr>
        <w:t>PENNSYLVANIA NARCOTIC</w:t>
      </w:r>
    </w:p>
    <w:p>
      <w:pPr>
        <w:pStyle w:val="Normal"/>
        <w:jc w:val="center"/>
        <w:rPr>
          <w:rFonts w:ascii="Times New Roman" w:hAnsi="Times New Roman" w:cs="Times New Roman"/>
          <w:b/>
          <w:b/>
          <w:sz w:val="44"/>
          <w:szCs w:val="44"/>
        </w:rPr>
      </w:pPr>
      <w:r>
        <w:rPr>
          <w:rFonts w:cs="Times New Roman" w:ascii="Times New Roman" w:hAnsi="Times New Roman"/>
          <w:b/>
          <w:sz w:val="44"/>
          <w:szCs w:val="44"/>
        </w:rPr>
        <w:t>OFFICERS’ ASSOCIATION</w:t>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29</w:t>
      </w:r>
      <w:r>
        <w:rPr>
          <w:rFonts w:cs="Times New Roman" w:ascii="Times New Roman" w:hAnsi="Times New Roman"/>
          <w:b/>
          <w:sz w:val="32"/>
          <w:szCs w:val="32"/>
          <w:vertAlign w:val="superscript"/>
        </w:rPr>
        <w:t>TH</w:t>
      </w:r>
      <w:r>
        <w:rPr>
          <w:rFonts w:cs="Times New Roman" w:ascii="Times New Roman" w:hAnsi="Times New Roman"/>
          <w:b/>
          <w:sz w:val="32"/>
          <w:szCs w:val="32"/>
        </w:rPr>
        <w:t xml:space="preserve"> ANNUAL TRAINING</w:t>
      </w:r>
    </w:p>
    <w:p>
      <w:pPr>
        <w:pStyle w:val="Normal"/>
        <w:jc w:val="center"/>
        <w:rPr>
          <w:rFonts w:ascii="Times New Roman" w:hAnsi="Times New Roman" w:cs="Times New Roman"/>
          <w:b/>
          <w:b/>
          <w:sz w:val="32"/>
          <w:szCs w:val="32"/>
        </w:rPr>
      </w:pPr>
      <w:r>
        <w:drawing>
          <wp:anchor behindDoc="0" distT="0" distB="0" distL="114300" distR="120015" simplePos="0" locked="0" layoutInCell="1" allowOverlap="1" relativeHeight="2">
            <wp:simplePos x="0" y="0"/>
            <wp:positionH relativeFrom="column">
              <wp:posOffset>851535</wp:posOffset>
            </wp:positionH>
            <wp:positionV relativeFrom="paragraph">
              <wp:posOffset>227330</wp:posOffset>
            </wp:positionV>
            <wp:extent cx="3004820" cy="1895475"/>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6026" t="38809" r="33873" b="29542"/>
                    <a:stretch>
                      <a:fillRect/>
                    </a:stretch>
                  </pic:blipFill>
                  <pic:spPr bwMode="auto">
                    <a:xfrm>
                      <a:off x="0" y="0"/>
                      <a:ext cx="3004820" cy="1895475"/>
                    </a:xfrm>
                    <a:prstGeom prst="rect">
                      <a:avLst/>
                    </a:prstGeom>
                  </pic:spPr>
                </pic:pic>
              </a:graphicData>
            </a:graphic>
          </wp:anchor>
        </w:drawing>
      </w:r>
      <w:r>
        <w:rPr>
          <w:rFonts w:cs="Times New Roman" w:ascii="Times New Roman" w:hAnsi="Times New Roman"/>
          <w:b/>
          <w:sz w:val="32"/>
          <w:szCs w:val="32"/>
        </w:rPr>
        <w:t>C</w:t>
      </w:r>
      <w:r>
        <w:rPr>
          <w:rFonts w:cs="Times New Roman" w:ascii="Times New Roman" w:hAnsi="Times New Roman"/>
          <w:b/>
          <w:sz w:val="32"/>
          <w:szCs w:val="32"/>
        </w:rPr>
        <w:t>ONFERENCE and BUSINESS MEETING</w:t>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44"/>
          <w:szCs w:val="44"/>
        </w:rPr>
      </w:pPr>
      <w:r>
        <w:rPr>
          <w:rFonts w:cs="Times New Roman" w:ascii="Times New Roman" w:hAnsi="Times New Roman"/>
          <w:b/>
          <w:sz w:val="44"/>
          <w:szCs w:val="44"/>
        </w:rPr>
        <w:t>APRIL 4 – APRIL 6, 2018</w:t>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t>RED LION HOTEL</w:t>
      </w:r>
    </w:p>
    <w:p>
      <w:pPr>
        <w:pStyle w:val="Normal"/>
        <w:jc w:val="center"/>
        <w:rPr>
          <w:rFonts w:ascii="Times New Roman" w:hAnsi="Times New Roman" w:cs="Times New Roman"/>
          <w:b/>
          <w:b/>
          <w:sz w:val="36"/>
          <w:szCs w:val="36"/>
        </w:rPr>
      </w:pPr>
      <w:r>
        <w:rPr>
          <w:rFonts w:cs="Times New Roman" w:ascii="Times New Roman" w:hAnsi="Times New Roman"/>
          <w:b/>
          <w:sz w:val="36"/>
          <w:szCs w:val="36"/>
        </w:rPr>
        <w:t>(Formerly Holiday Inn East)</w:t>
      </w:r>
    </w:p>
    <w:p>
      <w:pPr>
        <w:pStyle w:val="Normal"/>
        <w:jc w:val="center"/>
        <w:rPr>
          <w:rFonts w:ascii="Times New Roman" w:hAnsi="Times New Roman" w:cs="Times New Roman"/>
          <w:b/>
          <w:b/>
          <w:sz w:val="36"/>
          <w:szCs w:val="36"/>
        </w:rPr>
      </w:pPr>
      <w:r>
        <w:rPr>
          <w:rFonts w:cs="Times New Roman" w:ascii="Times New Roman" w:hAnsi="Times New Roman"/>
          <w:b/>
          <w:sz w:val="36"/>
          <w:szCs w:val="36"/>
        </w:rPr>
        <w:t>4751 LINDLE ROAD</w:t>
      </w:r>
    </w:p>
    <w:p>
      <w:pPr>
        <w:pStyle w:val="Normal"/>
        <w:jc w:val="center"/>
        <w:rPr>
          <w:rFonts w:ascii="Times New Roman" w:hAnsi="Times New Roman" w:cs="Times New Roman"/>
          <w:b/>
          <w:b/>
          <w:sz w:val="36"/>
          <w:szCs w:val="36"/>
        </w:rPr>
      </w:pPr>
      <w:r>
        <w:rPr>
          <w:rFonts w:cs="Times New Roman" w:ascii="Times New Roman" w:hAnsi="Times New Roman"/>
          <w:b/>
          <w:sz w:val="36"/>
          <w:szCs w:val="36"/>
        </w:rPr>
        <w:t>HARRISBURG, PA 17111</w:t>
      </w:r>
    </w:p>
    <w:p>
      <w:pPr>
        <w:pStyle w:val="Normal"/>
        <w:jc w:val="center"/>
        <w:rPr>
          <w:rFonts w:ascii="Times New Roman" w:hAnsi="Times New Roman" w:cs="Times New Roman"/>
          <w:b/>
          <w:b/>
          <w:sz w:val="36"/>
          <w:szCs w:val="36"/>
        </w:rPr>
      </w:pPr>
      <w:r>
        <w:rPr>
          <w:rFonts w:cs="Times New Roman" w:ascii="Times New Roman" w:hAnsi="Times New Roman"/>
          <w:b/>
          <w:sz w:val="36"/>
          <w:szCs w:val="36"/>
        </w:rPr>
        <w:t>(717) 939-7841</w:t>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pPr>
      <w:hyperlink r:id="rId3">
        <w:r>
          <w:rPr>
            <w:rStyle w:val="InternetLink"/>
            <w:rFonts w:cs="Times New Roman" w:ascii="Times New Roman" w:hAnsi="Times New Roman"/>
            <w:b/>
            <w:sz w:val="36"/>
            <w:szCs w:val="36"/>
          </w:rPr>
          <w:t>www.pnoa.org</w:t>
        </w:r>
      </w:hyperlink>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6"/>
          <w:szCs w:val="26"/>
        </w:rPr>
      </w:pPr>
      <w:r>
        <w:rPr>
          <w:rFonts w:cs="Times New Roman" w:ascii="Times New Roman" w:hAnsi="Times New Roman"/>
          <w:b/>
          <w:sz w:val="32"/>
          <w:szCs w:val="32"/>
        </w:rPr>
        <w:t>The Pennsylvania Narcotic Officers’ Association</w:t>
      </w:r>
      <w:r>
        <w:rPr>
          <w:rFonts w:cs="Times New Roman" w:ascii="Times New Roman" w:hAnsi="Times New Roman"/>
          <w:b/>
          <w:sz w:val="36"/>
          <w:szCs w:val="36"/>
        </w:rPr>
        <w:t xml:space="preserve"> </w:t>
      </w:r>
      <w:r>
        <w:rPr>
          <w:rFonts w:cs="Times New Roman" w:ascii="Times New Roman" w:hAnsi="Times New Roman"/>
          <w:sz w:val="26"/>
          <w:szCs w:val="26"/>
        </w:rPr>
        <w:t>will host a three (3) day seminar at the Red Lion Hotel in cooperation with Lawrence County District Attorney’s Office, New Castle Police Department, PA Capitol Police, MAGLOCLEN, Philadelphia-Camden HIDTA, Luzerne County District Attorney’s Office, Dauphin County District Attorney’s Office, Indiana County District Attorney’s Office.</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DATE:</w:t>
      </w:r>
    </w:p>
    <w:p>
      <w:pPr>
        <w:pStyle w:val="Normal"/>
        <w:jc w:val="both"/>
        <w:rPr>
          <w:rFonts w:ascii="Times New Roman" w:hAnsi="Times New Roman" w:cs="Times New Roman"/>
          <w:sz w:val="26"/>
          <w:szCs w:val="26"/>
        </w:rPr>
      </w:pPr>
      <w:r>
        <w:rPr>
          <w:rFonts w:cs="Times New Roman" w:ascii="Times New Roman" w:hAnsi="Times New Roman"/>
          <w:sz w:val="26"/>
          <w:szCs w:val="26"/>
        </w:rPr>
        <w:t>The conference will begin at 12:00 PM on Wednesday, April 4, 2018 and concludes at 12:00 PM on Friday, April 6, 2018.  Registration will be conducted on Wednesday from 9:00 AM to 12:00 PM.</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REGISTRATION FEE:</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Ninety five dollars ($95.00) covers the cost of the conference incidentals.  Please mail the registration to the </w:t>
      </w:r>
      <w:r>
        <w:rPr>
          <w:rFonts w:cs="Times New Roman" w:ascii="Times New Roman" w:hAnsi="Times New Roman"/>
          <w:b/>
          <w:sz w:val="26"/>
          <w:szCs w:val="26"/>
        </w:rPr>
        <w:t>PNOA, P.O. Box 249, Mountaintop, PA 18707-0249</w:t>
      </w:r>
      <w:r>
        <w:rPr>
          <w:rFonts w:cs="Times New Roman" w:ascii="Times New Roman" w:hAnsi="Times New Roman"/>
          <w:sz w:val="26"/>
          <w:szCs w:val="26"/>
        </w:rPr>
        <w:t xml:space="preserve">, no later than </w:t>
      </w:r>
      <w:r>
        <w:rPr>
          <w:rFonts w:cs="Times New Roman" w:ascii="Times New Roman" w:hAnsi="Times New Roman"/>
          <w:b/>
          <w:sz w:val="26"/>
          <w:szCs w:val="26"/>
        </w:rPr>
        <w:t>Friday, March 23, 2018</w:t>
      </w:r>
      <w:r>
        <w:rPr>
          <w:rFonts w:cs="Times New Roman" w:ascii="Times New Roman" w:hAnsi="Times New Roman"/>
          <w:sz w:val="26"/>
          <w:szCs w:val="26"/>
        </w:rPr>
        <w:t xml:space="preserve">.  </w:t>
      </w:r>
      <w:r>
        <w:rPr>
          <w:rFonts w:cs="Times New Roman" w:ascii="Times New Roman" w:hAnsi="Times New Roman"/>
          <w:b/>
          <w:sz w:val="26"/>
          <w:szCs w:val="26"/>
        </w:rPr>
        <w:t>Business casual dress and pre-registration are required for this conference</w:t>
      </w:r>
      <w:r>
        <w:rPr>
          <w:rFonts w:cs="Times New Roman" w:ascii="Times New Roman" w:hAnsi="Times New Roman"/>
          <w:sz w:val="26"/>
          <w:szCs w:val="26"/>
        </w:rPr>
        <w:t xml:space="preserve">.  No registrations will be accepted at the door without prior approval.  </w:t>
      </w:r>
      <w:r>
        <w:rPr>
          <w:rFonts w:cs="Times New Roman" w:ascii="Times New Roman" w:hAnsi="Times New Roman"/>
          <w:b/>
          <w:sz w:val="26"/>
          <w:szCs w:val="26"/>
        </w:rPr>
        <w:t>Department ID will be required at the time of registration.  Conference activities are limited to conference attendees only.</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rFonts w:cs="Times New Roman" w:ascii="Times New Roman" w:hAnsi="Times New Roman"/>
          <w:b/>
          <w:sz w:val="26"/>
          <w:szCs w:val="26"/>
        </w:rPr>
        <w:t xml:space="preserve">If you have any questions, please contact the Conference Chairman, Joseph M. Jacob, at (717) 787-8641 or email at </w:t>
      </w:r>
      <w:hyperlink r:id="rId4">
        <w:r>
          <w:rPr>
            <w:rStyle w:val="InternetLink"/>
            <w:rFonts w:cs="Times New Roman" w:ascii="Times New Roman" w:hAnsi="Times New Roman"/>
            <w:b/>
            <w:color w:val="000000" w:themeColor="text1"/>
            <w:sz w:val="26"/>
            <w:szCs w:val="26"/>
          </w:rPr>
          <w:t>jojacob@pa.gov</w:t>
        </w:r>
      </w:hyperlink>
      <w:r>
        <w:rPr>
          <w:rFonts w:cs="Times New Roman" w:ascii="Times New Roman" w:hAnsi="Times New Roman"/>
          <w:b/>
          <w:color w:val="000000" w:themeColor="text1"/>
          <w:sz w:val="26"/>
          <w:szCs w:val="26"/>
        </w:rPr>
        <w:t>.</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CONFERENCE REGISTRATION FORM</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29</w:t>
      </w:r>
      <w:r>
        <w:rPr>
          <w:rFonts w:cs="Times New Roman" w:ascii="Times New Roman" w:hAnsi="Times New Roman"/>
          <w:b/>
          <w:sz w:val="32"/>
          <w:szCs w:val="32"/>
          <w:vertAlign w:val="superscript"/>
        </w:rPr>
        <w:t>TH</w:t>
      </w:r>
      <w:r>
        <w:rPr>
          <w:rFonts w:cs="Times New Roman" w:ascii="Times New Roman" w:hAnsi="Times New Roman"/>
          <w:b/>
          <w:sz w:val="32"/>
          <w:szCs w:val="32"/>
        </w:rPr>
        <w:t xml:space="preserve"> ANNUAL TRAINING CONFERENCE</w:t>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tbl>
      <w:tblPr>
        <w:tblStyle w:val="TableGrid"/>
        <w:tblW w:w="7038" w:type="dxa"/>
        <w:jc w:val="left"/>
        <w:tblInd w:w="288" w:type="dxa"/>
        <w:tblCellMar>
          <w:top w:w="0" w:type="dxa"/>
          <w:left w:w="108" w:type="dxa"/>
          <w:bottom w:w="0" w:type="dxa"/>
          <w:right w:w="108" w:type="dxa"/>
        </w:tblCellMar>
        <w:tblLook w:val="04a0" w:noVBand="1" w:noHBand="0" w:lastColumn="0" w:firstColumn="1" w:lastRow="0" w:firstRow="1"/>
      </w:tblPr>
      <w:tblGrid>
        <w:gridCol w:w="1530"/>
        <w:gridCol w:w="5507"/>
      </w:tblGrid>
      <w:tr>
        <w:trPr/>
        <w:tc>
          <w:tcPr>
            <w:tcW w:w="1530"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NAME:</w:t>
            </w:r>
          </w:p>
        </w:tc>
        <w:tc>
          <w:tcPr>
            <w:tcW w:w="5507" w:type="dxa"/>
            <w:tcBorders>
              <w:top w:val="nil"/>
              <w:left w:val="nil"/>
              <w:right w:val="nil"/>
              <w:insideV w:val="nil"/>
            </w:tcBorders>
            <w:shd w:fill="auto" w:val="clear"/>
          </w:tcPr>
          <w:p>
            <w:pPr>
              <w:pStyle w:val="Normal"/>
              <w:jc w:val="center"/>
              <w:rPr>
                <w:rFonts w:ascii="Times New Roman" w:hAnsi="Times New Roman" w:cs="Times New Roman"/>
                <w:b/>
                <w:b/>
                <w:sz w:val="32"/>
                <w:szCs w:val="32"/>
              </w:rPr>
            </w:pPr>
            <w:r>
              <w:rPr>
                <w:rFonts w:cs="Times New Roman" w:ascii="Times New Roman" w:hAnsi="Times New Roman"/>
                <w:b/>
                <w:sz w:val="32"/>
                <w:szCs w:val="32"/>
              </w:rPr>
            </w:r>
          </w:p>
        </w:tc>
      </w:tr>
      <w:tr>
        <w:trPr/>
        <w:tc>
          <w:tcPr>
            <w:tcW w:w="1530"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RANK:</w:t>
            </w:r>
          </w:p>
        </w:tc>
        <w:tc>
          <w:tcPr>
            <w:tcW w:w="5507" w:type="dxa"/>
            <w:tcBorders>
              <w:left w:val="nil"/>
              <w:right w:val="nil"/>
              <w:insideV w:val="nil"/>
            </w:tcBorders>
            <w:shd w:fill="auto" w:val="clear"/>
          </w:tcPr>
          <w:p>
            <w:pPr>
              <w:pStyle w:val="Normal"/>
              <w:jc w:val="center"/>
              <w:rPr>
                <w:rFonts w:ascii="Times New Roman" w:hAnsi="Times New Roman" w:cs="Times New Roman"/>
                <w:b/>
                <w:b/>
                <w:sz w:val="32"/>
                <w:szCs w:val="32"/>
              </w:rPr>
            </w:pPr>
            <w:r>
              <w:rPr>
                <w:rFonts w:cs="Times New Roman" w:ascii="Times New Roman" w:hAnsi="Times New Roman"/>
                <w:b/>
                <w:sz w:val="32"/>
                <w:szCs w:val="32"/>
              </w:rPr>
            </w:r>
          </w:p>
        </w:tc>
      </w:tr>
      <w:tr>
        <w:trPr/>
        <w:tc>
          <w:tcPr>
            <w:tcW w:w="1530"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AGENCY:</w:t>
            </w:r>
          </w:p>
        </w:tc>
        <w:tc>
          <w:tcPr>
            <w:tcW w:w="5507" w:type="dxa"/>
            <w:tcBorders>
              <w:left w:val="nil"/>
              <w:right w:val="nil"/>
              <w:insideV w:val="nil"/>
            </w:tcBorders>
            <w:shd w:fill="auto" w:val="clear"/>
          </w:tcPr>
          <w:p>
            <w:pPr>
              <w:pStyle w:val="Normal"/>
              <w:jc w:val="center"/>
              <w:rPr>
                <w:rFonts w:ascii="Times New Roman" w:hAnsi="Times New Roman" w:cs="Times New Roman"/>
                <w:b/>
                <w:b/>
                <w:sz w:val="32"/>
                <w:szCs w:val="32"/>
              </w:rPr>
            </w:pPr>
            <w:r>
              <w:rPr>
                <w:rFonts w:cs="Times New Roman" w:ascii="Times New Roman" w:hAnsi="Times New Roman"/>
                <w:b/>
                <w:sz w:val="32"/>
                <w:szCs w:val="32"/>
              </w:rPr>
            </w:r>
          </w:p>
        </w:tc>
      </w:tr>
      <w:tr>
        <w:trPr/>
        <w:tc>
          <w:tcPr>
            <w:tcW w:w="1530"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ADDRESS:</w:t>
            </w:r>
          </w:p>
        </w:tc>
        <w:tc>
          <w:tcPr>
            <w:tcW w:w="5507" w:type="dxa"/>
            <w:tcBorders>
              <w:left w:val="nil"/>
              <w:right w:val="nil"/>
              <w:insideV w:val="nil"/>
            </w:tcBorders>
            <w:shd w:fill="auto" w:val="clear"/>
          </w:tcPr>
          <w:p>
            <w:pPr>
              <w:pStyle w:val="Normal"/>
              <w:jc w:val="center"/>
              <w:rPr>
                <w:rFonts w:ascii="Times New Roman" w:hAnsi="Times New Roman" w:cs="Times New Roman"/>
                <w:b/>
                <w:b/>
                <w:sz w:val="32"/>
                <w:szCs w:val="32"/>
              </w:rPr>
            </w:pPr>
            <w:r>
              <w:rPr>
                <w:rFonts w:cs="Times New Roman" w:ascii="Times New Roman" w:hAnsi="Times New Roman"/>
                <w:b/>
                <w:sz w:val="32"/>
                <w:szCs w:val="32"/>
              </w:rPr>
            </w:r>
          </w:p>
        </w:tc>
      </w:tr>
      <w:tr>
        <w:trPr/>
        <w:tc>
          <w:tcPr>
            <w:tcW w:w="1530"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tc>
        <w:tc>
          <w:tcPr>
            <w:tcW w:w="5507" w:type="dxa"/>
            <w:tcBorders>
              <w:left w:val="nil"/>
              <w:right w:val="nil"/>
              <w:insideV w:val="nil"/>
            </w:tcBorders>
            <w:shd w:fill="auto" w:val="clear"/>
          </w:tcPr>
          <w:p>
            <w:pPr>
              <w:pStyle w:val="Normal"/>
              <w:jc w:val="center"/>
              <w:rPr>
                <w:rFonts w:ascii="Times New Roman" w:hAnsi="Times New Roman" w:cs="Times New Roman"/>
                <w:b/>
                <w:b/>
                <w:sz w:val="32"/>
                <w:szCs w:val="32"/>
              </w:rPr>
            </w:pPr>
            <w:r>
              <w:rPr>
                <w:rFonts w:cs="Times New Roman" w:ascii="Times New Roman" w:hAnsi="Times New Roman"/>
                <w:b/>
                <w:sz w:val="32"/>
                <w:szCs w:val="32"/>
              </w:rPr>
            </w:r>
          </w:p>
        </w:tc>
      </w:tr>
      <w:tr>
        <w:trPr/>
        <w:tc>
          <w:tcPr>
            <w:tcW w:w="1530"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PHONE:</w:t>
            </w:r>
          </w:p>
        </w:tc>
        <w:tc>
          <w:tcPr>
            <w:tcW w:w="5507" w:type="dxa"/>
            <w:tcBorders>
              <w:left w:val="nil"/>
              <w:right w:val="nil"/>
              <w:insideV w:val="nil"/>
            </w:tcBorders>
            <w:shd w:fill="auto" w:val="clear"/>
          </w:tcPr>
          <w:p>
            <w:pPr>
              <w:pStyle w:val="Normal"/>
              <w:jc w:val="center"/>
              <w:rPr>
                <w:rFonts w:ascii="Times New Roman" w:hAnsi="Times New Roman" w:cs="Times New Roman"/>
                <w:b/>
                <w:b/>
                <w:sz w:val="32"/>
                <w:szCs w:val="32"/>
              </w:rPr>
            </w:pPr>
            <w:r>
              <w:rPr>
                <w:rFonts w:cs="Times New Roman" w:ascii="Times New Roman" w:hAnsi="Times New Roman"/>
                <w:b/>
                <w:sz w:val="32"/>
                <w:szCs w:val="32"/>
              </w:rPr>
            </w:r>
          </w:p>
        </w:tc>
      </w:tr>
      <w:tr>
        <w:trPr/>
        <w:tc>
          <w:tcPr>
            <w:tcW w:w="1530"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FAX:</w:t>
            </w:r>
          </w:p>
        </w:tc>
        <w:tc>
          <w:tcPr>
            <w:tcW w:w="5507" w:type="dxa"/>
            <w:tcBorders>
              <w:left w:val="nil"/>
              <w:right w:val="nil"/>
              <w:insideV w:val="nil"/>
            </w:tcBorders>
            <w:shd w:fill="auto" w:val="clear"/>
          </w:tcPr>
          <w:p>
            <w:pPr>
              <w:pStyle w:val="Normal"/>
              <w:jc w:val="center"/>
              <w:rPr>
                <w:rFonts w:ascii="Times New Roman" w:hAnsi="Times New Roman" w:cs="Times New Roman"/>
                <w:b/>
                <w:b/>
                <w:sz w:val="32"/>
                <w:szCs w:val="32"/>
              </w:rPr>
            </w:pPr>
            <w:r>
              <w:rPr>
                <w:rFonts w:cs="Times New Roman" w:ascii="Times New Roman" w:hAnsi="Times New Roman"/>
                <w:b/>
                <w:sz w:val="32"/>
                <w:szCs w:val="32"/>
              </w:rPr>
            </w:r>
          </w:p>
        </w:tc>
      </w:tr>
      <w:tr>
        <w:trPr/>
        <w:tc>
          <w:tcPr>
            <w:tcW w:w="1530"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EMAIL:</w:t>
            </w:r>
          </w:p>
        </w:tc>
        <w:tc>
          <w:tcPr>
            <w:tcW w:w="5507" w:type="dxa"/>
            <w:tcBorders>
              <w:left w:val="nil"/>
              <w:right w:val="nil"/>
              <w:insideV w:val="nil"/>
            </w:tcBorders>
            <w:shd w:fill="auto" w:val="clear"/>
          </w:tcPr>
          <w:p>
            <w:pPr>
              <w:pStyle w:val="Normal"/>
              <w:jc w:val="center"/>
              <w:rPr>
                <w:rFonts w:ascii="Times New Roman" w:hAnsi="Times New Roman" w:cs="Times New Roman"/>
                <w:b/>
                <w:b/>
                <w:sz w:val="32"/>
                <w:szCs w:val="32"/>
              </w:rPr>
            </w:pPr>
            <w:r>
              <w:rPr>
                <w:rFonts w:cs="Times New Roman" w:ascii="Times New Roman" w:hAnsi="Times New Roman"/>
                <w:b/>
                <w:sz w:val="32"/>
                <w:szCs w:val="32"/>
              </w:rPr>
            </w:r>
          </w:p>
        </w:tc>
      </w:tr>
    </w:tbl>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$95.00 checks are made payable to the PNOA.</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Please Return To:</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PNOA</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P.O. Box 249</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Mountaintop, PA 18707-0249</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Registration Deadline:  Friday, March 23, 2018</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*Federal ID # for State Vouchers:  #90-0056485</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16"/>
          <w:szCs w:val="16"/>
        </w:rPr>
      </w:pPr>
      <w:r>
        <w:rPr>
          <w:rFonts w:cs="Times New Roman" w:ascii="Times New Roman" w:hAnsi="Times New Roman"/>
          <w:b/>
          <w:sz w:val="16"/>
          <w:szCs w:val="16"/>
        </w:rPr>
      </w:r>
    </w:p>
    <w:p>
      <w:pPr>
        <w:pStyle w:val="Normal"/>
        <w:rPr>
          <w:rFonts w:ascii="Times New Roman" w:hAnsi="Times New Roman" w:cs="Times New Roman"/>
          <w:b/>
          <w:b/>
          <w:sz w:val="16"/>
          <w:szCs w:val="16"/>
        </w:rPr>
      </w:pPr>
      <w:r>
        <w:rPr>
          <w:rFonts w:cs="Times New Roman" w:ascii="Times New Roman" w:hAnsi="Times New Roman"/>
          <w:b/>
          <w:sz w:val="16"/>
          <w:szCs w:val="16"/>
        </w:rPr>
      </w:r>
    </w:p>
    <w:p>
      <w:pPr>
        <w:pStyle w:val="Normal"/>
        <w:rPr>
          <w:rFonts w:ascii="Times New Roman" w:hAnsi="Times New Roman" w:cs="Times New Roman"/>
          <w:b/>
          <w:b/>
          <w:sz w:val="16"/>
          <w:szCs w:val="16"/>
        </w:rPr>
      </w:pPr>
      <w:r>
        <w:rPr>
          <w:rFonts w:cs="Times New Roman" w:ascii="Times New Roman" w:hAnsi="Times New Roman"/>
          <w:b/>
          <w:sz w:val="16"/>
          <w:szCs w:val="16"/>
        </w:rPr>
      </w:r>
    </w:p>
    <w:p>
      <w:pPr>
        <w:pStyle w:val="Normal"/>
        <w:rPr>
          <w:rFonts w:ascii="Times New Roman" w:hAnsi="Times New Roman" w:cs="Times New Roman"/>
          <w:b/>
          <w:b/>
          <w:sz w:val="16"/>
          <w:szCs w:val="16"/>
        </w:rPr>
      </w:pPr>
      <w:r>
        <w:rPr>
          <w:rFonts w:cs="Times New Roman" w:ascii="Times New Roman" w:hAnsi="Times New Roman"/>
          <w:b/>
          <w:sz w:val="16"/>
          <w:szCs w:val="16"/>
        </w:rPr>
      </w:r>
    </w:p>
    <w:p>
      <w:pPr>
        <w:pStyle w:val="Normal"/>
        <w:rPr>
          <w:rFonts w:ascii="Times New Roman" w:hAnsi="Times New Roman" w:cs="Times New Roman"/>
          <w:b/>
          <w:b/>
          <w:sz w:val="16"/>
          <w:szCs w:val="16"/>
        </w:rPr>
      </w:pPr>
      <w:r>
        <w:rPr>
          <w:rFonts w:cs="Times New Roman" w:ascii="Times New Roman" w:hAnsi="Times New Roman"/>
          <w:b/>
          <w:sz w:val="16"/>
          <w:szCs w:val="16"/>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r>
    </w:p>
    <w:p>
      <w:pPr>
        <w:pStyle w:val="Normal"/>
        <w:jc w:val="both"/>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0" distT="0" distB="0" distL="114300" distR="114300" simplePos="0" locked="0" layoutInCell="1" allowOverlap="1" relativeHeight="4" wp14:anchorId="7658D7EC">
                <wp:simplePos x="0" y="0"/>
                <wp:positionH relativeFrom="column">
                  <wp:posOffset>266700</wp:posOffset>
                </wp:positionH>
                <wp:positionV relativeFrom="paragraph">
                  <wp:posOffset>31115</wp:posOffset>
                </wp:positionV>
                <wp:extent cx="4160520" cy="462915"/>
                <wp:effectExtent l="0" t="0" r="126365" b="52705"/>
                <wp:wrapNone/>
                <wp:docPr id="2" name="Text Box 2"/>
                <a:graphic xmlns:a="http://schemas.openxmlformats.org/drawingml/2006/main">
                  <a:graphicData uri="http://schemas.microsoft.com/office/word/2010/wordprocessingShape">
                    <wps:wsp>
                      <wps:cNvSpPr/>
                      <wps:spPr>
                        <a:xfrm>
                          <a:off x="0" y="0"/>
                          <a:ext cx="4159800" cy="462240"/>
                        </a:xfrm>
                        <a:prstGeom prst="rect">
                          <a:avLst/>
                        </a:prstGeom>
                        <a:gradFill>
                          <a:gsLst>
                            <a:gs pos="0">
                              <a:srgbClr val="9ab4e4"/>
                            </a:gs>
                            <a:gs pos="50000">
                              <a:srgbClr val="c1d1ec"/>
                            </a:gs>
                            <a:gs pos="100000">
                              <a:srgbClr val="e0e8f5"/>
                            </a:gs>
                          </a:gsLst>
                          <a:lin ang="0"/>
                        </a:gradFill>
                        <a:ln w="9360">
                          <a:solidFill>
                            <a:srgbClr val="000000"/>
                          </a:solidFill>
                          <a:miter/>
                        </a:ln>
                        <a:effectLst>
                          <a:outerShdw algn="tl" dir="2700000" dist="38100" rotWithShape="0" sx="102000" sy="102000">
                            <a:srgbClr val="000000">
                              <a:alpha val="75000"/>
                            </a:srgbClr>
                          </a:outerShdw>
                        </a:effectLst>
                      </wps:spPr>
                      <wps:style>
                        <a:lnRef idx="0"/>
                        <a:fillRef idx="0"/>
                        <a:effectRef idx="0"/>
                        <a:fontRef idx="minor"/>
                      </wps:style>
                      <wps:txbx>
                        <w:txbxContent>
                          <w:p>
                            <w:pPr>
                              <w:pStyle w:val="FrameContents"/>
                              <w:jc w:val="center"/>
                              <w:rPr>
                                <w:color w:val="auto"/>
                              </w:rPr>
                            </w:pPr>
                            <w:r>
                              <w:rPr>
                                <w:rFonts w:cs="Times New Roman" w:ascii="Times New Roman" w:hAnsi="Times New Roman"/>
                                <w:b/>
                                <w:color w:val="auto"/>
                                <w:sz w:val="36"/>
                                <w:szCs w:val="36"/>
                              </w:rPr>
                              <w:t>FRIDAY, APRIL 6</w:t>
                            </w:r>
                            <w:r>
                              <w:rPr>
                                <w:rFonts w:cs="Times New Roman" w:ascii="Times New Roman" w:hAnsi="Times New Roman"/>
                                <w:b/>
                                <w:color w:val="auto"/>
                                <w:sz w:val="36"/>
                                <w:szCs w:val="36"/>
                                <w:vertAlign w:val="superscript"/>
                              </w:rPr>
                              <w:t>th</w:t>
                            </w:r>
                            <w:r>
                              <w:rPr>
                                <w:rFonts w:cs="Times New Roman" w:ascii="Times New Roman" w:hAnsi="Times New Roman"/>
                                <w:b/>
                                <w:color w:val="auto"/>
                                <w:sz w:val="36"/>
                                <w:szCs w:val="36"/>
                              </w:rPr>
                              <w:t xml:space="preserve"> , 2018</w:t>
                            </w:r>
                          </w:p>
                        </w:txbxContent>
                      </wps:txbx>
                      <wps:bodyPr>
                        <a:noAutofit/>
                      </wps:bodyPr>
                    </wps:wsp>
                  </a:graphicData>
                </a:graphic>
              </wp:anchor>
            </w:drawing>
          </mc:Choice>
          <mc:Fallback>
            <w:pict>
              <v:rect id="shape_0" ID="Text Box 2" fillcolor="#e0e8f5" stroked="t" style="position:absolute;margin-left:21pt;margin-top:2.45pt;width:327.5pt;height:36.35pt" wp14:anchorId="7658D7EC">
                <w10:wrap type="square"/>
                <v:fill o:detectmouseclick="t" color2="#9ab4e4"/>
                <v:stroke color="black" weight="9360" joinstyle="miter" endcap="flat"/>
                <v:shadow on="t" obscured="f" color="black"/>
                <v:textbox>
                  <w:txbxContent>
                    <w:p>
                      <w:pPr>
                        <w:pStyle w:val="FrameContents"/>
                        <w:jc w:val="center"/>
                        <w:rPr>
                          <w:color w:val="auto"/>
                        </w:rPr>
                      </w:pPr>
                      <w:r>
                        <w:rPr>
                          <w:rFonts w:cs="Times New Roman" w:ascii="Times New Roman" w:hAnsi="Times New Roman"/>
                          <w:b/>
                          <w:color w:val="auto"/>
                          <w:sz w:val="36"/>
                          <w:szCs w:val="36"/>
                        </w:rPr>
                        <w:t>FRIDAY, APRIL 6</w:t>
                      </w:r>
                      <w:r>
                        <w:rPr>
                          <w:rFonts w:cs="Times New Roman" w:ascii="Times New Roman" w:hAnsi="Times New Roman"/>
                          <w:b/>
                          <w:color w:val="auto"/>
                          <w:sz w:val="36"/>
                          <w:szCs w:val="36"/>
                          <w:vertAlign w:val="superscript"/>
                        </w:rPr>
                        <w:t>th</w:t>
                      </w:r>
                      <w:r>
                        <w:rPr>
                          <w:rFonts w:cs="Times New Roman" w:ascii="Times New Roman" w:hAnsi="Times New Roman"/>
                          <w:b/>
                          <w:color w:val="auto"/>
                          <w:sz w:val="36"/>
                          <w:szCs w:val="36"/>
                        </w:rPr>
                        <w:t xml:space="preserve"> , 2018</w:t>
                      </w:r>
                    </w:p>
                  </w:txbxContent>
                </v:textbox>
              </v:rect>
            </w:pict>
          </mc:Fallback>
        </mc:AlternateConten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tbl>
      <w:tblPr>
        <w:tblStyle w:val="TableGrid"/>
        <w:tblW w:w="6570" w:type="dxa"/>
        <w:jc w:val="left"/>
        <w:tblInd w:w="558" w:type="dxa"/>
        <w:tblCellMar>
          <w:top w:w="0" w:type="dxa"/>
          <w:left w:w="108" w:type="dxa"/>
          <w:bottom w:w="0" w:type="dxa"/>
          <w:right w:w="108" w:type="dxa"/>
        </w:tblCellMar>
        <w:tblLook w:val="04a0" w:noVBand="1" w:noHBand="0" w:lastColumn="0" w:firstColumn="1" w:lastRow="0" w:firstRow="1"/>
      </w:tblPr>
      <w:tblGrid>
        <w:gridCol w:w="3420"/>
        <w:gridCol w:w="3149"/>
      </w:tblGrid>
      <w:tr>
        <w:trPr/>
        <w:tc>
          <w:tcPr>
            <w:tcW w:w="3420"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7:00 AM – 8:00 AM</w:t>
            </w:r>
          </w:p>
        </w:tc>
        <w:tc>
          <w:tcPr>
            <w:tcW w:w="3149" w:type="dxa"/>
            <w:tcBorders>
              <w:top w:val="nil"/>
              <w:left w:val="nil"/>
              <w:bottom w:val="nil"/>
              <w:right w:val="nil"/>
              <w:insideH w:val="nil"/>
              <w:insideV w:val="nil"/>
            </w:tcBorders>
            <w:shd w:fill="auto" w:val="clear"/>
          </w:tcPr>
          <w:p>
            <w:pPr>
              <w:pStyle w:val="Normal"/>
              <w:jc w:val="right"/>
              <w:rPr>
                <w:rFonts w:ascii="Times New Roman" w:hAnsi="Times New Roman" w:cs="Times New Roman"/>
                <w:b/>
                <w:b/>
                <w:sz w:val="26"/>
                <w:szCs w:val="26"/>
              </w:rPr>
            </w:pPr>
            <w:r>
              <w:rPr>
                <w:rFonts w:cs="Times New Roman" w:ascii="Times New Roman" w:hAnsi="Times New Roman"/>
                <w:b/>
                <w:sz w:val="26"/>
                <w:szCs w:val="26"/>
              </w:rPr>
              <w:t>Breakfast</w:t>
            </w:r>
          </w:p>
        </w:tc>
      </w:tr>
      <w:tr>
        <w:trPr/>
        <w:tc>
          <w:tcPr>
            <w:tcW w:w="3420"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8:30 AM – 12:00 PM</w:t>
            </w:r>
          </w:p>
        </w:tc>
        <w:tc>
          <w:tcPr>
            <w:tcW w:w="3149" w:type="dxa"/>
            <w:tcBorders>
              <w:top w:val="nil"/>
              <w:left w:val="nil"/>
              <w:bottom w:val="nil"/>
              <w:right w:val="nil"/>
              <w:insideH w:val="nil"/>
              <w:insideV w:val="nil"/>
            </w:tcBorders>
            <w:shd w:fill="auto" w:val="clear"/>
          </w:tcPr>
          <w:p>
            <w:pPr>
              <w:pStyle w:val="Normal"/>
              <w:jc w:val="right"/>
              <w:rPr>
                <w:rFonts w:ascii="Times New Roman" w:hAnsi="Times New Roman" w:cs="Times New Roman"/>
                <w:b/>
                <w:b/>
                <w:sz w:val="26"/>
                <w:szCs w:val="26"/>
              </w:rPr>
            </w:pPr>
            <w:r>
              <w:rPr>
                <w:rFonts w:cs="Times New Roman" w:ascii="Times New Roman" w:hAnsi="Times New Roman"/>
                <w:b/>
                <w:sz w:val="26"/>
                <w:szCs w:val="26"/>
              </w:rPr>
              <w:t>Breakout Sessions</w:t>
            </w:r>
          </w:p>
        </w:tc>
      </w:tr>
    </w:tbl>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IMPLIED CONSENT AND “Birchfield”</w:t>
      </w:r>
    </w:p>
    <w:p>
      <w:pPr>
        <w:pStyle w:val="Normal"/>
        <w:jc w:val="center"/>
        <w:rPr>
          <w:rFonts w:ascii="Times New Roman" w:hAnsi="Times New Roman" w:cs="Times New Roman"/>
          <w:b/>
          <w:b/>
        </w:rPr>
      </w:pPr>
      <w:r>
        <w:rPr>
          <w:rFonts w:cs="Times New Roman" w:ascii="Times New Roman" w:hAnsi="Times New Roman"/>
          <w:b/>
        </w:rPr>
        <w:t>David J. Drumheller, Esq. Pa District Attorney’s Association</w:t>
      </w:r>
    </w:p>
    <w:p>
      <w:pPr>
        <w:pStyle w:val="Normal"/>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Course will cover the recent U.S. Supreme Court opinion (Birchfield) that literally changed the way we investigate and prosecute DUI and related offenses. The presentation will shed light on this development through case law and legislation. The topics will include implied consent, informed consent, Birchfield, HIPPA, search warrants and blood draws</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DRUG FIELD TESTING CERTIFICATION</w:t>
      </w:r>
    </w:p>
    <w:p>
      <w:pPr>
        <w:pStyle w:val="Normal"/>
        <w:jc w:val="center"/>
        <w:rPr>
          <w:rFonts w:ascii="Times New Roman" w:hAnsi="Times New Roman" w:cs="Times New Roman"/>
          <w:b/>
          <w:b/>
        </w:rPr>
      </w:pPr>
      <w:r>
        <w:rPr>
          <w:rFonts w:cs="Times New Roman" w:ascii="Times New Roman" w:hAnsi="Times New Roman"/>
          <w:b/>
        </w:rPr>
        <w:t>Chief John Goshert, Dauphin County D.A.’s Office</w:t>
      </w:r>
    </w:p>
    <w:p>
      <w:pPr>
        <w:pStyle w:val="Normal"/>
        <w:jc w:val="center"/>
        <w:rPr>
          <w:rFonts w:ascii="Times New Roman" w:hAnsi="Times New Roman" w:cs="Times New Roman"/>
          <w:b/>
          <w:b/>
          <w:sz w:val="16"/>
          <w:szCs w:val="16"/>
        </w:rPr>
      </w:pPr>
      <w:r>
        <w:rPr>
          <w:rFonts w:cs="Times New Roman" w:ascii="Times New Roman" w:hAnsi="Times New Roman"/>
          <w:b/>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Officers will be certified in drug field testing.  A separate certificate will be issued for this training segment.</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tbl>
      <w:tblPr>
        <w:tblStyle w:val="TableGrid"/>
        <w:tblW w:w="6570" w:type="dxa"/>
        <w:jc w:val="left"/>
        <w:tblInd w:w="558" w:type="dxa"/>
        <w:tblCellMar>
          <w:top w:w="0" w:type="dxa"/>
          <w:left w:w="108" w:type="dxa"/>
          <w:bottom w:w="0" w:type="dxa"/>
          <w:right w:w="108" w:type="dxa"/>
        </w:tblCellMar>
        <w:tblLook w:val="04a0" w:noVBand="1" w:noHBand="0" w:lastColumn="0" w:firstColumn="1" w:lastRow="0" w:firstRow="1"/>
      </w:tblPr>
      <w:tblGrid>
        <w:gridCol w:w="3420"/>
        <w:gridCol w:w="3149"/>
      </w:tblGrid>
      <w:tr>
        <w:trPr/>
        <w:tc>
          <w:tcPr>
            <w:tcW w:w="3420"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12:00 PM</w:t>
            </w:r>
          </w:p>
        </w:tc>
        <w:tc>
          <w:tcPr>
            <w:tcW w:w="3149" w:type="dxa"/>
            <w:tcBorders>
              <w:top w:val="nil"/>
              <w:left w:val="nil"/>
              <w:bottom w:val="nil"/>
              <w:right w:val="nil"/>
              <w:insideH w:val="nil"/>
              <w:insideV w:val="nil"/>
            </w:tcBorders>
            <w:shd w:fill="auto" w:val="clear"/>
          </w:tcPr>
          <w:p>
            <w:pPr>
              <w:pStyle w:val="Normal"/>
              <w:jc w:val="right"/>
              <w:rPr>
                <w:rFonts w:ascii="Times New Roman" w:hAnsi="Times New Roman" w:cs="Times New Roman"/>
                <w:b/>
                <w:b/>
                <w:sz w:val="26"/>
                <w:szCs w:val="26"/>
              </w:rPr>
            </w:pPr>
            <w:r>
              <w:rPr>
                <w:rFonts w:cs="Times New Roman" w:ascii="Times New Roman" w:hAnsi="Times New Roman"/>
                <w:b/>
                <w:sz w:val="26"/>
                <w:szCs w:val="26"/>
              </w:rPr>
              <w:t>Conference Concludes</w:t>
            </w:r>
          </w:p>
        </w:tc>
      </w:tr>
    </w:tbl>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Presentation of Certificates</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LODGING:</w:t>
      </w:r>
    </w:p>
    <w:p>
      <w:pPr>
        <w:pStyle w:val="Normal"/>
        <w:jc w:val="both"/>
        <w:rPr/>
      </w:pPr>
      <w:r>
        <w:rPr>
          <w:rFonts w:cs="Times New Roman" w:ascii="Times New Roman" w:hAnsi="Times New Roman"/>
          <w:sz w:val="26"/>
          <w:szCs w:val="26"/>
        </w:rPr>
        <w:t xml:space="preserve">Lodging is available at the Red Lion Hotel.  A package plan has been arranged which includes two (2) nights lodging, two (2) buffet breakfasts, a dinner voucher for Wednesday night (in the hotel restaurant) and a dinner on Thursday, March 30, 2017.  The cost of the package is $227.00 per person, based on double occupancy and $323.00 based on single occupancy.  All hotel reservations MUST be made on a Red Lion Hotel Reservation Form.   The form is enclosed or can be found at </w:t>
      </w:r>
      <w:hyperlink r:id="rId5">
        <w:r>
          <w:rPr>
            <w:rStyle w:val="InternetLink"/>
            <w:rFonts w:cs="Times New Roman" w:ascii="Times New Roman" w:hAnsi="Times New Roman"/>
            <w:sz w:val="26"/>
            <w:szCs w:val="26"/>
          </w:rPr>
          <w:t>www.pnoa.org</w:t>
        </w:r>
      </w:hyperlink>
      <w:r>
        <w:rPr>
          <w:rFonts w:cs="Times New Roman" w:ascii="Times New Roman" w:hAnsi="Times New Roman"/>
          <w:sz w:val="26"/>
          <w:szCs w:val="26"/>
        </w:rPr>
        <w:t xml:space="preserve"> under Conference.  Any questions or problems, contact Chad Neitz at 717-939-7841 or </w:t>
      </w:r>
      <w:hyperlink r:id="rId6">
        <w:r>
          <w:rPr>
            <w:rStyle w:val="InternetLink"/>
            <w:rFonts w:cs="Times New Roman" w:ascii="Times New Roman" w:hAnsi="Times New Roman"/>
            <w:sz w:val="28"/>
            <w:szCs w:val="20"/>
          </w:rPr>
          <w:t>chad.neitz@redlion.com</w:t>
        </w:r>
      </w:hyperlink>
      <w:r>
        <w:rPr>
          <w:rStyle w:val="Txt"/>
          <w:rFonts w:cs="Calibri"/>
          <w:color w:val="565A5C"/>
          <w:sz w:val="24"/>
          <w:szCs w:val="18"/>
        </w:rPr>
        <w:t>.</w:t>
      </w:r>
      <w:r>
        <w:rPr>
          <w:rFonts w:cs="Times New Roman" w:ascii="Times New Roman" w:hAnsi="Times New Roman"/>
          <w:sz w:val="26"/>
          <w:szCs w:val="26"/>
        </w:rPr>
        <w:t xml:space="preserve"> Reservations are to be made by Friday, March 23</w:t>
      </w:r>
      <w:r>
        <w:rPr>
          <w:rFonts w:cs="Times New Roman" w:ascii="Times New Roman" w:hAnsi="Times New Roman"/>
          <w:sz w:val="26"/>
          <w:szCs w:val="26"/>
          <w:vertAlign w:val="superscript"/>
        </w:rPr>
        <w:t>rd</w:t>
      </w:r>
      <w:r>
        <w:rPr>
          <w:rFonts w:cs="Times New Roman" w:ascii="Times New Roman" w:hAnsi="Times New Roman"/>
          <w:sz w:val="26"/>
          <w:szCs w:val="26"/>
        </w:rPr>
        <w:t>, 2018.</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EXPENSES:</w:t>
      </w:r>
    </w:p>
    <w:p>
      <w:pPr>
        <w:pStyle w:val="Normal"/>
        <w:jc w:val="both"/>
        <w:rPr>
          <w:rFonts w:ascii="Times New Roman" w:hAnsi="Times New Roman" w:cs="Times New Roman"/>
          <w:sz w:val="26"/>
          <w:szCs w:val="26"/>
        </w:rPr>
      </w:pPr>
      <w:r>
        <w:rPr>
          <w:rFonts w:cs="Times New Roman" w:ascii="Times New Roman" w:hAnsi="Times New Roman"/>
          <w:sz w:val="26"/>
          <w:szCs w:val="26"/>
        </w:rPr>
        <w:t>All expenses are the responsibility of the attendee or their agency.</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AWARDS:</w:t>
      </w:r>
    </w:p>
    <w:p>
      <w:pPr>
        <w:pStyle w:val="Normal"/>
        <w:jc w:val="both"/>
        <w:rPr>
          <w:rFonts w:ascii="Times New Roman" w:hAnsi="Times New Roman" w:cs="Times New Roman"/>
          <w:sz w:val="26"/>
          <w:szCs w:val="26"/>
        </w:rPr>
      </w:pPr>
      <w:r>
        <w:rPr>
          <w:rFonts w:cs="Times New Roman" w:ascii="Times New Roman" w:hAnsi="Times New Roman"/>
          <w:sz w:val="26"/>
          <w:szCs w:val="26"/>
        </w:rPr>
        <w:t>All award recommendations are due by Friday, March 16</w:t>
      </w:r>
      <w:r>
        <w:rPr>
          <w:rFonts w:cs="Times New Roman" w:ascii="Times New Roman" w:hAnsi="Times New Roman"/>
          <w:sz w:val="26"/>
          <w:szCs w:val="26"/>
          <w:vertAlign w:val="superscript"/>
        </w:rPr>
        <w:t>th</w:t>
      </w:r>
      <w:r>
        <w:rPr>
          <w:rFonts w:cs="Times New Roman" w:ascii="Times New Roman" w:hAnsi="Times New Roman"/>
          <w:sz w:val="26"/>
          <w:szCs w:val="26"/>
        </w:rPr>
        <w:t>, 2018.  Please e-mail if possible to jojacob@pa.gov.</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Joseph M. Jacob</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3117 Blytheburn Road</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Mountaintop, PA 18707</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Office #:  (717) 787-8641</w:t>
        <w:tab/>
        <w:t>Fax #:  (717) 787-8637</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26"/>
          <w:szCs w:val="26"/>
        </w:rPr>
      </w:pPr>
      <w:r>
        <w:rPr>
          <w:rFonts w:cs="Times New Roman" w:ascii="Times New Roman" w:hAnsi="Times New Roman"/>
          <w:b/>
          <w:sz w:val="26"/>
          <w:szCs w:val="26"/>
        </w:rPr>
        <mc:AlternateContent>
          <mc:Choice Requires="wps">
            <w:drawing>
              <wp:anchor behindDoc="0" distT="0" distB="0" distL="114300" distR="114300" simplePos="0" locked="0" layoutInCell="1" allowOverlap="1" relativeHeight="5" wp14:anchorId="496F2363">
                <wp:simplePos x="0" y="0"/>
                <wp:positionH relativeFrom="column">
                  <wp:align>center</wp:align>
                </wp:positionH>
                <wp:positionV relativeFrom="paragraph">
                  <wp:posOffset>635</wp:posOffset>
                </wp:positionV>
                <wp:extent cx="4160520" cy="704850"/>
                <wp:effectExtent l="0" t="0" r="126365" b="67310"/>
                <wp:wrapNone/>
                <wp:docPr id="4" name="Text Box 2"/>
                <a:graphic xmlns:a="http://schemas.openxmlformats.org/drawingml/2006/main">
                  <a:graphicData uri="http://schemas.microsoft.com/office/word/2010/wordprocessingShape">
                    <wps:wsp>
                      <wps:cNvSpPr/>
                      <wps:spPr>
                        <a:xfrm>
                          <a:off x="0" y="0"/>
                          <a:ext cx="4159800" cy="704160"/>
                        </a:xfrm>
                        <a:prstGeom prst="rect">
                          <a:avLst/>
                        </a:prstGeom>
                        <a:gradFill>
                          <a:gsLst>
                            <a:gs pos="0">
                              <a:srgbClr val="9ab4e4"/>
                            </a:gs>
                            <a:gs pos="50000">
                              <a:srgbClr val="c1d1ec"/>
                            </a:gs>
                            <a:gs pos="100000">
                              <a:srgbClr val="e0e8f5"/>
                            </a:gs>
                          </a:gsLst>
                          <a:lin ang="0"/>
                        </a:gradFill>
                        <a:ln w="9360">
                          <a:solidFill>
                            <a:srgbClr val="000000"/>
                          </a:solidFill>
                          <a:miter/>
                        </a:ln>
                        <a:effectLst>
                          <a:outerShdw algn="tl" dir="2700000" dist="38100" rotWithShape="0" sx="102000" sy="102000">
                            <a:srgbClr val="000000">
                              <a:alpha val="75000"/>
                            </a:srgbClr>
                          </a:outerShdw>
                        </a:effectLst>
                      </wps:spPr>
                      <wps:style>
                        <a:lnRef idx="0"/>
                        <a:fillRef idx="0"/>
                        <a:effectRef idx="0"/>
                        <a:fontRef idx="minor"/>
                      </wps:style>
                      <wps:txbx>
                        <w:txbxContent>
                          <w:p>
                            <w:pPr>
                              <w:pStyle w:val="FrameContents"/>
                              <w:jc w:val="center"/>
                              <w:rPr>
                                <w:rFonts w:ascii="Times New Roman" w:hAnsi="Times New Roman" w:cs="Times New Roman"/>
                                <w:b/>
                                <w:b/>
                                <w:sz w:val="48"/>
                                <w:szCs w:val="48"/>
                              </w:rPr>
                            </w:pPr>
                            <w:r>
                              <w:rPr>
                                <w:rFonts w:cs="Times New Roman" w:ascii="Times New Roman" w:hAnsi="Times New Roman"/>
                                <w:b/>
                                <w:color w:val="auto"/>
                                <w:sz w:val="48"/>
                                <w:szCs w:val="48"/>
                              </w:rPr>
                              <w:t>AGENDA</w:t>
                            </w:r>
                          </w:p>
                          <w:p>
                            <w:pPr>
                              <w:pStyle w:val="FrameContents"/>
                              <w:jc w:val="center"/>
                              <w:rPr>
                                <w:color w:val="auto"/>
                              </w:rPr>
                            </w:pPr>
                            <w:r>
                              <w:rPr>
                                <w:rFonts w:cs="Times New Roman" w:ascii="Times New Roman" w:hAnsi="Times New Roman"/>
                                <w:b/>
                                <w:color w:val="auto"/>
                                <w:sz w:val="36"/>
                                <w:szCs w:val="36"/>
                              </w:rPr>
                              <w:t>WEDNESDAY, APRIL 4</w:t>
                            </w:r>
                            <w:r>
                              <w:rPr>
                                <w:rFonts w:cs="Times New Roman" w:ascii="Times New Roman" w:hAnsi="Times New Roman"/>
                                <w:b/>
                                <w:color w:val="auto"/>
                                <w:sz w:val="36"/>
                                <w:szCs w:val="36"/>
                                <w:vertAlign w:val="superscript"/>
                              </w:rPr>
                              <w:t>TH</w:t>
                            </w:r>
                            <w:r>
                              <w:rPr>
                                <w:rFonts w:cs="Times New Roman" w:ascii="Times New Roman" w:hAnsi="Times New Roman"/>
                                <w:b/>
                                <w:color w:val="auto"/>
                                <w:sz w:val="36"/>
                                <w:szCs w:val="36"/>
                              </w:rPr>
                              <w:t>, 2018</w:t>
                            </w:r>
                          </w:p>
                        </w:txbxContent>
                      </wps:txbx>
                      <wps:bodyPr>
                        <a:spAutoFit/>
                      </wps:bodyPr>
                    </wps:wsp>
                  </a:graphicData>
                </a:graphic>
              </wp:anchor>
            </w:drawing>
          </mc:Choice>
          <mc:Fallback>
            <w:pict>
              <v:rect id="shape_0" ID="Text Box 2" fillcolor="#e0e8f5" stroked="t" style="position:absolute;margin-left:14.05pt;margin-top:0pt;width:327.5pt;height:55.4pt;mso-position-horizontal:center" wp14:anchorId="496F2363">
                <w10:wrap type="square"/>
                <v:fill o:detectmouseclick="t" color2="#9ab4e4"/>
                <v:stroke color="black" weight="9360" joinstyle="miter" endcap="flat"/>
                <v:shadow on="t" obscured="f" color="black"/>
                <v:textbox>
                  <w:txbxContent>
                    <w:p>
                      <w:pPr>
                        <w:pStyle w:val="FrameContents"/>
                        <w:jc w:val="center"/>
                        <w:rPr>
                          <w:rFonts w:ascii="Times New Roman" w:hAnsi="Times New Roman" w:cs="Times New Roman"/>
                          <w:b/>
                          <w:b/>
                          <w:sz w:val="48"/>
                          <w:szCs w:val="48"/>
                        </w:rPr>
                      </w:pPr>
                      <w:r>
                        <w:rPr>
                          <w:rFonts w:cs="Times New Roman" w:ascii="Times New Roman" w:hAnsi="Times New Roman"/>
                          <w:b/>
                          <w:color w:val="auto"/>
                          <w:sz w:val="48"/>
                          <w:szCs w:val="48"/>
                        </w:rPr>
                        <w:t>AGENDA</w:t>
                      </w:r>
                    </w:p>
                    <w:p>
                      <w:pPr>
                        <w:pStyle w:val="FrameContents"/>
                        <w:jc w:val="center"/>
                        <w:rPr>
                          <w:color w:val="auto"/>
                        </w:rPr>
                      </w:pPr>
                      <w:r>
                        <w:rPr>
                          <w:rFonts w:cs="Times New Roman" w:ascii="Times New Roman" w:hAnsi="Times New Roman"/>
                          <w:b/>
                          <w:color w:val="auto"/>
                          <w:sz w:val="36"/>
                          <w:szCs w:val="36"/>
                        </w:rPr>
                        <w:t>WEDNESDAY, APRIL 4</w:t>
                      </w:r>
                      <w:r>
                        <w:rPr>
                          <w:rFonts w:cs="Times New Roman" w:ascii="Times New Roman" w:hAnsi="Times New Roman"/>
                          <w:b/>
                          <w:color w:val="auto"/>
                          <w:sz w:val="36"/>
                          <w:szCs w:val="36"/>
                          <w:vertAlign w:val="superscript"/>
                        </w:rPr>
                        <w:t>TH</w:t>
                      </w:r>
                      <w:r>
                        <w:rPr>
                          <w:rFonts w:cs="Times New Roman" w:ascii="Times New Roman" w:hAnsi="Times New Roman"/>
                          <w:b/>
                          <w:color w:val="auto"/>
                          <w:sz w:val="36"/>
                          <w:szCs w:val="36"/>
                        </w:rPr>
                        <w:t>, 2018</w:t>
                      </w:r>
                    </w:p>
                  </w:txbxContent>
                </v:textbox>
              </v:rect>
            </w:pict>
          </mc:Fallback>
        </mc:AlternateConten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tbl>
      <w:tblPr>
        <w:tblStyle w:val="TableGrid"/>
        <w:tblW w:w="6570" w:type="dxa"/>
        <w:jc w:val="left"/>
        <w:tblInd w:w="378" w:type="dxa"/>
        <w:tblCellMar>
          <w:top w:w="0" w:type="dxa"/>
          <w:left w:w="108" w:type="dxa"/>
          <w:bottom w:w="0" w:type="dxa"/>
          <w:right w:w="108" w:type="dxa"/>
        </w:tblCellMar>
        <w:tblLook w:val="04a0" w:noVBand="1" w:noHBand="0" w:lastColumn="0" w:firstColumn="1" w:lastRow="0" w:firstRow="1"/>
      </w:tblPr>
      <w:tblGrid>
        <w:gridCol w:w="3599"/>
        <w:gridCol w:w="2970"/>
      </w:tblGrid>
      <w:tr>
        <w:trPr/>
        <w:tc>
          <w:tcPr>
            <w:tcW w:w="3599"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9:00 AM – 12:00 PM</w:t>
            </w:r>
          </w:p>
          <w:p>
            <w:pPr>
              <w:pStyle w:val="Normal"/>
              <w:rPr>
                <w:rFonts w:ascii="Times New Roman" w:hAnsi="Times New Roman" w:cs="Times New Roman"/>
                <w:b/>
                <w:b/>
                <w:sz w:val="26"/>
                <w:szCs w:val="26"/>
              </w:rPr>
            </w:pPr>
            <w:r>
              <w:rPr>
                <w:rFonts w:cs="Times New Roman" w:ascii="Times New Roman" w:hAnsi="Times New Roman"/>
                <w:b/>
                <w:sz w:val="26"/>
                <w:szCs w:val="26"/>
              </w:rPr>
            </w:r>
          </w:p>
        </w:tc>
        <w:tc>
          <w:tcPr>
            <w:tcW w:w="2970"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Registration</w:t>
            </w:r>
          </w:p>
        </w:tc>
      </w:tr>
      <w:tr>
        <w:trPr/>
        <w:tc>
          <w:tcPr>
            <w:tcW w:w="3599"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12:00 PM – 1:00 PM</w:t>
            </w:r>
          </w:p>
          <w:p>
            <w:pPr>
              <w:pStyle w:val="Normal"/>
              <w:rPr>
                <w:rFonts w:ascii="Times New Roman" w:hAnsi="Times New Roman" w:cs="Times New Roman"/>
                <w:b/>
                <w:b/>
                <w:sz w:val="26"/>
                <w:szCs w:val="26"/>
              </w:rPr>
            </w:pPr>
            <w:r>
              <w:rPr>
                <w:rFonts w:cs="Times New Roman" w:ascii="Times New Roman" w:hAnsi="Times New Roman"/>
                <w:b/>
                <w:sz w:val="26"/>
                <w:szCs w:val="26"/>
              </w:rPr>
            </w:r>
          </w:p>
        </w:tc>
        <w:tc>
          <w:tcPr>
            <w:tcW w:w="2970"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Opening Remarks</w:t>
            </w:r>
          </w:p>
        </w:tc>
      </w:tr>
      <w:tr>
        <w:trPr/>
        <w:tc>
          <w:tcPr>
            <w:tcW w:w="3599"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1:00 PM – 5:00 PM</w:t>
            </w:r>
          </w:p>
        </w:tc>
        <w:tc>
          <w:tcPr>
            <w:tcW w:w="2970"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General Session</w:t>
            </w:r>
          </w:p>
        </w:tc>
      </w:tr>
    </w:tbl>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 xml:space="preserve">LESSONS LEARNED FROM A CRITICAL INJURY. A WOUNDED OFFICER’S PERSPECTIVE </w:t>
      </w:r>
    </w:p>
    <w:p>
      <w:pPr>
        <w:pStyle w:val="Normal"/>
        <w:jc w:val="center"/>
        <w:rPr>
          <w:rFonts w:ascii="Times New Roman" w:hAnsi="Times New Roman" w:cs="Times New Roman"/>
          <w:b/>
          <w:b/>
        </w:rPr>
      </w:pPr>
      <w:r>
        <w:rPr>
          <w:rFonts w:cs="Times New Roman" w:ascii="Times New Roman" w:hAnsi="Times New Roman"/>
          <w:b/>
        </w:rPr>
        <w:t>Richard “Dic” Donohue, Sergeant (Retired)</w:t>
      </w:r>
    </w:p>
    <w:p>
      <w:pPr>
        <w:pStyle w:val="Normal"/>
        <w:jc w:val="center"/>
        <w:rPr>
          <w:rFonts w:ascii="Times New Roman" w:hAnsi="Times New Roman" w:cs="Times New Roman"/>
          <w:b/>
          <w:b/>
        </w:rPr>
      </w:pPr>
      <w:r>
        <w:rPr>
          <w:rFonts w:cs="Times New Roman" w:ascii="Times New Roman" w:hAnsi="Times New Roman"/>
          <w:b/>
        </w:rPr>
        <w:t>MBTA Transit Police Department</w:t>
      </w:r>
    </w:p>
    <w:p>
      <w:pPr>
        <w:pStyle w:val="Normal"/>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t>In the early morning of Friday, April 19</w:t>
      </w:r>
      <w:r>
        <w:rPr>
          <w:rFonts w:cs="Times New Roman" w:ascii="Times New Roman" w:hAnsi="Times New Roman"/>
          <w:vertAlign w:val="superscript"/>
        </w:rPr>
        <w:t>th</w:t>
      </w:r>
      <w:r>
        <w:rPr>
          <w:rFonts w:cs="Times New Roman" w:ascii="Times New Roman" w:hAnsi="Times New Roman"/>
        </w:rPr>
        <w:t>, 2013 Donohue responded to back up local officers in Watertown, MA. A gun battle ensued with two suspects who were later identified as the Boston Marathon bombers. A bullet severed Donohue’s femoral artery and he suffered severe blood loss on site. At the hospital he was given a two percent chance to live. Sgt. Donohue will discuss the incident, his injuries, recovery and lessons learned from this tragic event.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sz w:val="32"/>
          <w:szCs w:val="32"/>
        </w:rPr>
      </w:pPr>
      <w:r>
        <w:rPr>
          <w:rFonts w:cs="Times New Roman" w:ascii="Times New Roman" w:hAnsi="Times New Roman"/>
          <w:sz w:val="32"/>
          <w:szCs w:val="32"/>
        </w:rPr>
        <w:t>HOSPITALITY  5:00 PM – 8:00 PM</w:t>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16"/>
          <w:szCs w:val="16"/>
        </w:rPr>
      </w:pPr>
      <w:r>
        <w:rPr>
          <w:rFonts w:cs="Times New Roman" w:ascii="Times New Roman" w:hAnsi="Times New Roman"/>
          <w:b/>
          <w:sz w:val="16"/>
          <w:szCs w:val="16"/>
        </w:rPr>
      </w:r>
    </w:p>
    <w:p>
      <w:pPr>
        <w:pStyle w:val="Normal"/>
        <w:rPr>
          <w:rFonts w:ascii="Times New Roman" w:hAnsi="Times New Roman" w:cs="Times New Roman"/>
          <w:b/>
          <w:b/>
          <w:sz w:val="26"/>
          <w:szCs w:val="26"/>
        </w:rPr>
      </w:pPr>
      <w:r>
        <w:rPr>
          <w:rFonts w:cs="Times New Roman" w:ascii="Times New Roman" w:hAnsi="Times New Roman"/>
          <w:b/>
          <w:sz w:val="26"/>
          <w:szCs w:val="26"/>
        </w:rPr>
        <mc:AlternateContent>
          <mc:Choice Requires="wps">
            <w:drawing>
              <wp:anchor behindDoc="0" distT="0" distB="0" distL="114300" distR="114300" simplePos="0" locked="0" layoutInCell="1" allowOverlap="1" relativeHeight="3" wp14:anchorId="79443F07">
                <wp:simplePos x="0" y="0"/>
                <wp:positionH relativeFrom="column">
                  <wp:posOffset>119380</wp:posOffset>
                </wp:positionH>
                <wp:positionV relativeFrom="paragraph">
                  <wp:posOffset>-280670</wp:posOffset>
                </wp:positionV>
                <wp:extent cx="4160520" cy="1367155"/>
                <wp:effectExtent l="0" t="0" r="126365" b="52705"/>
                <wp:wrapNone/>
                <wp:docPr id="6" name="Text Box 3"/>
                <a:graphic xmlns:a="http://schemas.openxmlformats.org/drawingml/2006/main">
                  <a:graphicData uri="http://schemas.microsoft.com/office/word/2010/wordprocessingShape">
                    <wps:wsp>
                      <wps:cNvSpPr/>
                      <wps:spPr>
                        <a:xfrm>
                          <a:off x="0" y="0"/>
                          <a:ext cx="4159800" cy="1366560"/>
                        </a:xfrm>
                        <a:prstGeom prst="rect">
                          <a:avLst/>
                        </a:prstGeom>
                        <a:gradFill>
                          <a:gsLst>
                            <a:gs pos="0">
                              <a:srgbClr val="9ab4e4"/>
                            </a:gs>
                            <a:gs pos="50000">
                              <a:srgbClr val="c1d1ec"/>
                            </a:gs>
                            <a:gs pos="100000">
                              <a:srgbClr val="e0e8f5"/>
                            </a:gs>
                          </a:gsLst>
                          <a:lin ang="0"/>
                        </a:gradFill>
                        <a:ln w="9360">
                          <a:solidFill>
                            <a:srgbClr val="000000"/>
                          </a:solidFill>
                          <a:miter/>
                        </a:ln>
                        <a:effectLst>
                          <a:outerShdw algn="tl" dir="2700000" dist="38100" rotWithShape="0" sx="102000" sy="102000">
                            <a:srgbClr val="000000">
                              <a:alpha val="75000"/>
                            </a:srgbClr>
                          </a:outerShdw>
                        </a:effectLst>
                      </wps:spPr>
                      <wps:style>
                        <a:lnRef idx="0"/>
                        <a:fillRef idx="0"/>
                        <a:effectRef idx="0"/>
                        <a:fontRef idx="minor"/>
                      </wps:style>
                      <wps:txbx>
                        <w:txbxContent>
                          <w:p>
                            <w:pPr>
                              <w:pStyle w:val="FrameContents"/>
                              <w:jc w:val="center"/>
                              <w:rPr>
                                <w:color w:val="auto"/>
                              </w:rPr>
                            </w:pPr>
                            <w:r>
                              <w:rPr>
                                <w:rFonts w:cs="Times New Roman" w:ascii="Times New Roman" w:hAnsi="Times New Roman"/>
                                <w:b/>
                                <w:color w:val="auto"/>
                                <w:sz w:val="36"/>
                                <w:szCs w:val="36"/>
                              </w:rPr>
                              <w:t>THURSDAY, APRIL 5</w:t>
                            </w:r>
                            <w:r>
                              <w:rPr>
                                <w:rFonts w:cs="Times New Roman" w:ascii="Times New Roman" w:hAnsi="Times New Roman"/>
                                <w:b/>
                                <w:color w:val="auto"/>
                                <w:sz w:val="36"/>
                                <w:szCs w:val="36"/>
                                <w:vertAlign w:val="superscript"/>
                              </w:rPr>
                              <w:t>th</w:t>
                            </w:r>
                            <w:r>
                              <w:rPr>
                                <w:rFonts w:cs="Times New Roman" w:ascii="Times New Roman" w:hAnsi="Times New Roman"/>
                                <w:b/>
                                <w:color w:val="auto"/>
                                <w:sz w:val="36"/>
                                <w:szCs w:val="36"/>
                              </w:rPr>
                              <w:t>, 2018</w:t>
                            </w:r>
                          </w:p>
                        </w:txbxContent>
                      </wps:txbx>
                      <wps:bodyPr>
                        <a:noAutofit/>
                      </wps:bodyPr>
                    </wps:wsp>
                  </a:graphicData>
                </a:graphic>
                <wp14:sizeRelV relativeFrom="margin">
                  <wp14:pctHeight>20000</wp14:pctHeight>
                </wp14:sizeRelV>
              </wp:anchor>
            </w:drawing>
          </mc:Choice>
          <mc:Fallback>
            <w:pict>
              <v:rect id="shape_0" ID="Text Box 3" fillcolor="#e0e8f5" stroked="t" style="position:absolute;margin-left:9.4pt;margin-top:-22.1pt;width:327.5pt;height:107.55pt" wp14:anchorId="79443F07">
                <w10:wrap type="square"/>
                <v:fill o:detectmouseclick="t" color2="#9ab4e4"/>
                <v:stroke color="black" weight="9360" joinstyle="miter" endcap="flat"/>
                <v:shadow on="t" obscured="f" color="black"/>
                <v:textbox>
                  <w:txbxContent>
                    <w:p>
                      <w:pPr>
                        <w:pStyle w:val="FrameContents"/>
                        <w:jc w:val="center"/>
                        <w:rPr>
                          <w:color w:val="auto"/>
                        </w:rPr>
                      </w:pPr>
                      <w:r>
                        <w:rPr>
                          <w:rFonts w:cs="Times New Roman" w:ascii="Times New Roman" w:hAnsi="Times New Roman"/>
                          <w:b/>
                          <w:color w:val="auto"/>
                          <w:sz w:val="36"/>
                          <w:szCs w:val="36"/>
                        </w:rPr>
                        <w:t>THURSDAY, APRIL 5</w:t>
                      </w:r>
                      <w:r>
                        <w:rPr>
                          <w:rFonts w:cs="Times New Roman" w:ascii="Times New Roman" w:hAnsi="Times New Roman"/>
                          <w:b/>
                          <w:color w:val="auto"/>
                          <w:sz w:val="36"/>
                          <w:szCs w:val="36"/>
                          <w:vertAlign w:val="superscript"/>
                        </w:rPr>
                        <w:t>th</w:t>
                      </w:r>
                      <w:r>
                        <w:rPr>
                          <w:rFonts w:cs="Times New Roman" w:ascii="Times New Roman" w:hAnsi="Times New Roman"/>
                          <w:b/>
                          <w:color w:val="auto"/>
                          <w:sz w:val="36"/>
                          <w:szCs w:val="36"/>
                        </w:rPr>
                        <w:t>, 2018</w:t>
                      </w:r>
                    </w:p>
                  </w:txbxContent>
                </v:textbox>
              </v:rect>
            </w:pict>
          </mc:Fallback>
        </mc:AlternateContent>
      </w:r>
    </w:p>
    <w:p>
      <w:pPr>
        <w:pStyle w:val="Normal"/>
        <w:rPr>
          <w:rFonts w:ascii="Times New Roman" w:hAnsi="Times New Roman" w:cs="Times New Roman"/>
          <w:b/>
          <w:b/>
          <w:sz w:val="10"/>
          <w:szCs w:val="10"/>
        </w:rPr>
      </w:pPr>
      <w:r>
        <w:rPr>
          <w:rFonts w:cs="Times New Roman" w:ascii="Times New Roman" w:hAnsi="Times New Roman"/>
          <w:b/>
          <w:sz w:val="10"/>
          <w:szCs w:val="10"/>
        </w:rPr>
      </w:r>
    </w:p>
    <w:tbl>
      <w:tblPr>
        <w:tblStyle w:val="TableGrid"/>
        <w:tblW w:w="6570" w:type="dxa"/>
        <w:jc w:val="left"/>
        <w:tblInd w:w="378" w:type="dxa"/>
        <w:tblCellMar>
          <w:top w:w="0" w:type="dxa"/>
          <w:left w:w="108" w:type="dxa"/>
          <w:bottom w:w="0" w:type="dxa"/>
          <w:right w:w="108" w:type="dxa"/>
        </w:tblCellMar>
        <w:tblLook w:val="04a0" w:noVBand="1" w:noHBand="0" w:lastColumn="0" w:firstColumn="1" w:lastRow="0" w:firstRow="1"/>
      </w:tblPr>
      <w:tblGrid>
        <w:gridCol w:w="3599"/>
        <w:gridCol w:w="2970"/>
      </w:tblGrid>
      <w:tr>
        <w:trPr/>
        <w:tc>
          <w:tcPr>
            <w:tcW w:w="3599"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7:00 AM – 8:00 AM</w:t>
            </w:r>
          </w:p>
        </w:tc>
        <w:tc>
          <w:tcPr>
            <w:tcW w:w="2970" w:type="dxa"/>
            <w:tcBorders>
              <w:top w:val="nil"/>
              <w:left w:val="nil"/>
              <w:bottom w:val="nil"/>
              <w:right w:val="nil"/>
              <w:insideH w:val="nil"/>
              <w:insideV w:val="nil"/>
            </w:tcBorders>
            <w:shd w:fill="auto" w:val="clear"/>
          </w:tcPr>
          <w:p>
            <w:pPr>
              <w:pStyle w:val="Normal"/>
              <w:jc w:val="right"/>
              <w:rPr>
                <w:rFonts w:ascii="Times New Roman" w:hAnsi="Times New Roman" w:cs="Times New Roman"/>
                <w:b/>
                <w:b/>
                <w:sz w:val="26"/>
                <w:szCs w:val="26"/>
              </w:rPr>
            </w:pPr>
            <w:r>
              <w:rPr>
                <w:rFonts w:cs="Times New Roman" w:ascii="Times New Roman" w:hAnsi="Times New Roman"/>
                <w:b/>
                <w:sz w:val="26"/>
                <w:szCs w:val="26"/>
              </w:rPr>
              <w:t>Breakfast</w:t>
            </w:r>
          </w:p>
        </w:tc>
      </w:tr>
      <w:tr>
        <w:trPr/>
        <w:tc>
          <w:tcPr>
            <w:tcW w:w="3599"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8:00 AM – 12:00 PM</w:t>
            </w:r>
          </w:p>
        </w:tc>
        <w:tc>
          <w:tcPr>
            <w:tcW w:w="2970" w:type="dxa"/>
            <w:tcBorders>
              <w:top w:val="nil"/>
              <w:left w:val="nil"/>
              <w:bottom w:val="nil"/>
              <w:right w:val="nil"/>
              <w:insideH w:val="nil"/>
              <w:insideV w:val="nil"/>
            </w:tcBorders>
            <w:shd w:fill="auto" w:val="clear"/>
          </w:tcPr>
          <w:p>
            <w:pPr>
              <w:pStyle w:val="Normal"/>
              <w:jc w:val="right"/>
              <w:rPr>
                <w:rFonts w:ascii="Times New Roman" w:hAnsi="Times New Roman" w:cs="Times New Roman"/>
                <w:b/>
                <w:b/>
                <w:sz w:val="26"/>
                <w:szCs w:val="26"/>
              </w:rPr>
            </w:pPr>
            <w:r>
              <w:rPr>
                <w:rFonts w:cs="Times New Roman" w:ascii="Times New Roman" w:hAnsi="Times New Roman"/>
                <w:b/>
                <w:sz w:val="26"/>
                <w:szCs w:val="26"/>
              </w:rPr>
              <w:t>Breakout Sessions</w:t>
            </w:r>
          </w:p>
        </w:tc>
      </w:tr>
    </w:tbl>
    <w:p>
      <w:pPr>
        <w:pStyle w:val="Normal"/>
        <w:jc w:val="center"/>
        <w:rPr>
          <w:rFonts w:ascii="Times New Roman" w:hAnsi="Times New Roman" w:cs="Times New Roman"/>
          <w:b/>
          <w:b/>
          <w:sz w:val="10"/>
          <w:szCs w:val="16"/>
        </w:rPr>
      </w:pPr>
      <w:r>
        <w:rPr>
          <w:rFonts w:cs="Times New Roman" w:ascii="Times New Roman" w:hAnsi="Times New Roman"/>
          <w:b/>
          <w:sz w:val="10"/>
          <w:szCs w:val="1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HOTEL-MOTEL INTERDICTION</w:t>
      </w:r>
    </w:p>
    <w:p>
      <w:pPr>
        <w:pStyle w:val="Normal"/>
        <w:jc w:val="center"/>
        <w:rPr>
          <w:rFonts w:ascii="Times New Roman" w:hAnsi="Times New Roman" w:cs="Times New Roman"/>
          <w:b/>
          <w:b/>
        </w:rPr>
      </w:pPr>
      <w:r>
        <w:rPr>
          <w:rFonts w:cs="Times New Roman" w:ascii="Times New Roman" w:hAnsi="Times New Roman"/>
          <w:b/>
        </w:rPr>
        <w:t>Robert Almonte, Deputy Chief (Retired)</w:t>
      </w:r>
    </w:p>
    <w:p>
      <w:pPr>
        <w:pStyle w:val="Normal"/>
        <w:jc w:val="center"/>
        <w:rPr>
          <w:rFonts w:ascii="Times New Roman" w:hAnsi="Times New Roman" w:cs="Times New Roman"/>
          <w:b/>
          <w:b/>
        </w:rPr>
      </w:pPr>
      <w:r>
        <w:rPr>
          <w:rFonts w:cs="Times New Roman" w:ascii="Times New Roman" w:hAnsi="Times New Roman"/>
          <w:b/>
        </w:rPr>
        <w:t>El Paso Police Department</w:t>
      </w:r>
    </w:p>
    <w:p>
      <w:pPr>
        <w:pStyle w:val="Normal"/>
        <w:jc w:val="center"/>
        <w:rPr>
          <w:rFonts w:ascii="Times New Roman" w:hAnsi="Times New Roman" w:cs="Times New Roman"/>
          <w:b/>
          <w:b/>
          <w:sz w:val="8"/>
          <w:szCs w:val="16"/>
        </w:rPr>
      </w:pPr>
      <w:r>
        <w:rPr>
          <w:rFonts w:cs="Times New Roman" w:ascii="Times New Roman" w:hAnsi="Times New Roman"/>
          <w:b/>
        </w:rPr>
        <w:t xml:space="preserve"> </w:t>
      </w:r>
    </w:p>
    <w:p>
      <w:pPr>
        <w:pStyle w:val="Normal"/>
        <w:jc w:val="both"/>
        <w:rPr>
          <w:rFonts w:ascii="Times New Roman" w:hAnsi="Times New Roman" w:cs="Times New Roman"/>
        </w:rPr>
      </w:pPr>
      <w:r>
        <w:rPr>
          <w:rFonts w:cs="Times New Roman" w:ascii="Times New Roman" w:hAnsi="Times New Roman"/>
        </w:rPr>
        <w:t xml:space="preserve">Drug and human traffickers use hotels and motels for a variety of criminal activity. This course will present an overview of how to select investigators, meet and sell your plan to hotel/motel managers and staff, surveillance techniques, conducting knock and talks, as well as how to conduct room searches.  </w:t>
      </w:r>
    </w:p>
    <w:p>
      <w:pPr>
        <w:pStyle w:val="Normal"/>
        <w:jc w:val="both"/>
        <w:rPr>
          <w:rFonts w:ascii="Times New Roman" w:hAnsi="Times New Roman" w:cs="Times New Roman"/>
          <w:sz w:val="10"/>
          <w:szCs w:val="10"/>
        </w:rPr>
      </w:pPr>
      <w:r>
        <w:rPr>
          <w:rFonts w:cs="Times New Roman" w:ascii="Times New Roman" w:hAnsi="Times New Roman"/>
          <w:sz w:val="10"/>
          <w:szCs w:val="10"/>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DRUG DEATH INVESTIGATIONS</w:t>
      </w:r>
    </w:p>
    <w:p>
      <w:pPr>
        <w:pStyle w:val="Normal"/>
        <w:jc w:val="center"/>
        <w:rPr>
          <w:rFonts w:ascii="Times New Roman" w:hAnsi="Times New Roman" w:cs="Times New Roman"/>
          <w:b/>
          <w:b/>
        </w:rPr>
      </w:pPr>
      <w:r>
        <w:rPr>
          <w:rFonts w:cs="Times New Roman" w:ascii="Times New Roman" w:hAnsi="Times New Roman"/>
          <w:b/>
        </w:rPr>
        <w:t>Randy Feathers, Regional Director (Retired) PA OAG</w:t>
      </w:r>
    </w:p>
    <w:p>
      <w:pPr>
        <w:pStyle w:val="Normal"/>
        <w:jc w:val="center"/>
        <w:rPr>
          <w:rFonts w:ascii="Times New Roman" w:hAnsi="Times New Roman" w:cs="Times New Roman"/>
          <w:b/>
          <w:b/>
        </w:rPr>
      </w:pPr>
      <w:r>
        <w:rPr>
          <w:rFonts w:cs="Times New Roman" w:ascii="Times New Roman" w:hAnsi="Times New Roman"/>
          <w:b/>
        </w:rPr>
        <w:t>Attorney Peter Weeks, 1</w:t>
      </w:r>
      <w:r>
        <w:rPr>
          <w:rFonts w:cs="Times New Roman" w:ascii="Times New Roman" w:hAnsi="Times New Roman"/>
          <w:b/>
          <w:vertAlign w:val="superscript"/>
        </w:rPr>
        <w:t>st</w:t>
      </w:r>
      <w:r>
        <w:rPr>
          <w:rFonts w:cs="Times New Roman" w:ascii="Times New Roman" w:hAnsi="Times New Roman"/>
          <w:b/>
        </w:rPr>
        <w:t xml:space="preserve"> ADA, Blair County D.A.’s Office</w:t>
      </w:r>
    </w:p>
    <w:p>
      <w:pPr>
        <w:pStyle w:val="Normal"/>
        <w:jc w:val="center"/>
        <w:rPr>
          <w:rFonts w:ascii="Times New Roman" w:hAnsi="Times New Roman" w:cs="Times New Roman"/>
          <w:b/>
          <w:b/>
          <w:sz w:val="10"/>
          <w:szCs w:val="16"/>
        </w:rPr>
      </w:pPr>
      <w:r>
        <w:rPr>
          <w:rFonts w:cs="Times New Roman" w:ascii="Times New Roman" w:hAnsi="Times New Roman"/>
          <w:b/>
          <w:sz w:val="10"/>
          <w:szCs w:val="16"/>
        </w:rPr>
      </w:r>
    </w:p>
    <w:p>
      <w:pPr>
        <w:pStyle w:val="Normal"/>
        <w:jc w:val="both"/>
        <w:rPr>
          <w:rFonts w:ascii="Times New Roman" w:hAnsi="Times New Roman" w:cs="Times New Roman"/>
          <w:szCs w:val="23"/>
        </w:rPr>
      </w:pPr>
      <w:r>
        <w:rPr>
          <w:rFonts w:cs="Times New Roman" w:ascii="Times New Roman" w:hAnsi="Times New Roman"/>
          <w:szCs w:val="23"/>
        </w:rPr>
        <w:t>This course examines the proper procedure to conduct an overdose death investigation and the myriad of issues police officers face regarding the prosecution related to such investigations.</w:t>
      </w:r>
    </w:p>
    <w:p>
      <w:pPr>
        <w:pStyle w:val="Normal"/>
        <w:rPr>
          <w:rFonts w:ascii="Times New Roman" w:hAnsi="Times New Roman" w:cs="Times New Roman"/>
          <w:b/>
          <w:b/>
          <w:sz w:val="10"/>
          <w:szCs w:val="10"/>
        </w:rPr>
      </w:pPr>
      <w:r>
        <w:rPr>
          <w:rFonts w:cs="Times New Roman" w:ascii="Times New Roman" w:hAnsi="Times New Roman"/>
          <w:b/>
          <w:sz w:val="10"/>
          <w:szCs w:val="10"/>
        </w:rPr>
      </w:r>
    </w:p>
    <w:tbl>
      <w:tblPr>
        <w:tblStyle w:val="TableGrid"/>
        <w:tblW w:w="6570" w:type="dxa"/>
        <w:jc w:val="left"/>
        <w:tblInd w:w="378" w:type="dxa"/>
        <w:tblCellMar>
          <w:top w:w="0" w:type="dxa"/>
          <w:left w:w="108" w:type="dxa"/>
          <w:bottom w:w="0" w:type="dxa"/>
          <w:right w:w="108" w:type="dxa"/>
        </w:tblCellMar>
        <w:tblLook w:val="04a0" w:noVBand="1" w:noHBand="0" w:lastColumn="0" w:firstColumn="1" w:lastRow="0" w:firstRow="1"/>
      </w:tblPr>
      <w:tblGrid>
        <w:gridCol w:w="3599"/>
        <w:gridCol w:w="2970"/>
      </w:tblGrid>
      <w:tr>
        <w:trPr/>
        <w:tc>
          <w:tcPr>
            <w:tcW w:w="3599"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12:00 PM – 1:00 PM</w:t>
            </w:r>
          </w:p>
        </w:tc>
        <w:tc>
          <w:tcPr>
            <w:tcW w:w="2970" w:type="dxa"/>
            <w:tcBorders>
              <w:top w:val="nil"/>
              <w:left w:val="nil"/>
              <w:bottom w:val="nil"/>
              <w:right w:val="nil"/>
              <w:insideH w:val="nil"/>
              <w:insideV w:val="nil"/>
            </w:tcBorders>
            <w:shd w:fill="auto" w:val="clear"/>
          </w:tcPr>
          <w:p>
            <w:pPr>
              <w:pStyle w:val="Normal"/>
              <w:jc w:val="right"/>
              <w:rPr>
                <w:rFonts w:ascii="Times New Roman" w:hAnsi="Times New Roman" w:cs="Times New Roman"/>
                <w:b/>
                <w:b/>
                <w:sz w:val="26"/>
                <w:szCs w:val="26"/>
              </w:rPr>
            </w:pPr>
            <w:r>
              <w:rPr>
                <w:rFonts w:cs="Times New Roman" w:ascii="Times New Roman" w:hAnsi="Times New Roman"/>
                <w:b/>
                <w:sz w:val="26"/>
                <w:szCs w:val="26"/>
              </w:rPr>
              <w:t>Lunch</w:t>
            </w:r>
          </w:p>
        </w:tc>
      </w:tr>
      <w:tr>
        <w:trPr/>
        <w:tc>
          <w:tcPr>
            <w:tcW w:w="3599"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1:00 PM – 4:30 PM</w:t>
            </w:r>
          </w:p>
        </w:tc>
        <w:tc>
          <w:tcPr>
            <w:tcW w:w="2970" w:type="dxa"/>
            <w:tcBorders>
              <w:top w:val="nil"/>
              <w:left w:val="nil"/>
              <w:bottom w:val="nil"/>
              <w:right w:val="nil"/>
              <w:insideH w:val="nil"/>
              <w:insideV w:val="nil"/>
            </w:tcBorders>
            <w:shd w:fill="auto" w:val="clear"/>
          </w:tcPr>
          <w:p>
            <w:pPr>
              <w:pStyle w:val="Normal"/>
              <w:jc w:val="right"/>
              <w:rPr>
                <w:rFonts w:ascii="Times New Roman" w:hAnsi="Times New Roman" w:cs="Times New Roman"/>
                <w:b/>
                <w:b/>
                <w:sz w:val="26"/>
                <w:szCs w:val="26"/>
              </w:rPr>
            </w:pPr>
            <w:r>
              <w:rPr>
                <w:rFonts w:cs="Times New Roman" w:ascii="Times New Roman" w:hAnsi="Times New Roman"/>
                <w:b/>
                <w:sz w:val="26"/>
                <w:szCs w:val="26"/>
              </w:rPr>
              <w:t>Breakout Sessions</w:t>
            </w:r>
          </w:p>
        </w:tc>
      </w:tr>
    </w:tbl>
    <w:p>
      <w:pPr>
        <w:pStyle w:val="Normal"/>
        <w:rPr>
          <w:rFonts w:ascii="Times New Roman" w:hAnsi="Times New Roman" w:cs="Times New Roman"/>
          <w:b/>
          <w:b/>
          <w:sz w:val="10"/>
          <w:szCs w:val="10"/>
        </w:rPr>
      </w:pPr>
      <w:r>
        <w:rPr>
          <w:rFonts w:cs="Times New Roman" w:ascii="Times New Roman" w:hAnsi="Times New Roman"/>
          <w:b/>
          <w:sz w:val="10"/>
          <w:szCs w:val="10"/>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 xml:space="preserve">COURTROOM TESTIMONY AND DEMEANOR      </w:t>
      </w:r>
    </w:p>
    <w:p>
      <w:pPr>
        <w:pStyle w:val="Normal"/>
        <w:jc w:val="center"/>
        <w:rPr>
          <w:rFonts w:ascii="Times New Roman" w:hAnsi="Times New Roman" w:cs="Times New Roman"/>
          <w:b/>
          <w:b/>
          <w:sz w:val="10"/>
          <w:szCs w:val="10"/>
        </w:rPr>
      </w:pPr>
      <w:r>
        <w:rPr>
          <w:rFonts w:cs="Times New Roman" w:ascii="Times New Roman" w:hAnsi="Times New Roman"/>
          <w:b/>
        </w:rPr>
        <w:t xml:space="preserve">Gregory Harlin, Senior Investigator (Retired) NYSP </w:t>
      </w:r>
    </w:p>
    <w:p>
      <w:pPr>
        <w:pStyle w:val="Normal"/>
        <w:jc w:val="both"/>
        <w:rPr>
          <w:rFonts w:ascii="Times New Roman" w:hAnsi="Times New Roman" w:cs="Times New Roman"/>
          <w:sz w:val="10"/>
          <w:szCs w:val="10"/>
        </w:rPr>
      </w:pPr>
      <w:r>
        <w:rPr>
          <w:rFonts w:cs="Times New Roman" w:ascii="Times New Roman" w:hAnsi="Times New Roman"/>
          <w:sz w:val="10"/>
          <w:szCs w:val="10"/>
        </w:rPr>
      </w:r>
    </w:p>
    <w:p>
      <w:pPr>
        <w:pStyle w:val="Normal"/>
        <w:jc w:val="both"/>
        <w:rPr>
          <w:rFonts w:ascii="Times New Roman" w:hAnsi="Times New Roman" w:cs="Times New Roman"/>
          <w:szCs w:val="23"/>
        </w:rPr>
      </w:pPr>
      <w:r>
        <w:rPr>
          <w:rFonts w:cs="Times New Roman" w:ascii="Times New Roman" w:hAnsi="Times New Roman"/>
          <w:szCs w:val="23"/>
        </w:rPr>
        <w:t xml:space="preserve">This course will furnish students with the necessary knowledge to be able to increase their success with the basic core information regarding testifying in court. </w:t>
      </w:r>
    </w:p>
    <w:p>
      <w:pPr>
        <w:pStyle w:val="Normal"/>
        <w:jc w:val="both"/>
        <w:rPr>
          <w:rFonts w:ascii="Times New Roman" w:hAnsi="Times New Roman" w:cs="Times New Roman"/>
          <w:sz w:val="10"/>
          <w:szCs w:val="10"/>
        </w:rPr>
      </w:pPr>
      <w:r>
        <w:rPr>
          <w:rFonts w:cs="Times New Roman" w:ascii="Times New Roman" w:hAnsi="Times New Roman"/>
          <w:sz w:val="10"/>
          <w:szCs w:val="10"/>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 xml:space="preserve">DRUG IDENTIFICATION  </w:t>
      </w:r>
      <w:r>
        <w:rPr>
          <w:rFonts w:cs="Times New Roman" w:ascii="Times New Roman" w:hAnsi="Times New Roman"/>
          <w:b/>
          <w:color w:val="FF0000"/>
          <w:szCs w:val="26"/>
          <w:u w:val="single"/>
        </w:rPr>
        <w:t xml:space="preserve"> </w:t>
      </w:r>
    </w:p>
    <w:p>
      <w:pPr>
        <w:pStyle w:val="Normal"/>
        <w:jc w:val="center"/>
        <w:rPr>
          <w:rFonts w:ascii="Times New Roman" w:hAnsi="Times New Roman" w:cs="Times New Roman"/>
          <w:b/>
          <w:b/>
        </w:rPr>
      </w:pPr>
      <w:r>
        <w:rPr>
          <w:rFonts w:cs="Times New Roman" w:ascii="Times New Roman" w:hAnsi="Times New Roman"/>
          <w:b/>
        </w:rPr>
        <w:t>John Goshert, Chief, Dauphin County D.A.’s Office</w:t>
      </w:r>
    </w:p>
    <w:p>
      <w:pPr>
        <w:pStyle w:val="Normal"/>
        <w:jc w:val="center"/>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szCs w:val="23"/>
        </w:rPr>
      </w:pPr>
      <w:r>
        <w:rPr>
          <w:rFonts w:cs="Times New Roman" w:ascii="Times New Roman" w:hAnsi="Times New Roman"/>
          <w:szCs w:val="23"/>
        </w:rPr>
        <w:t>. This course will give an overview on the latest trends concerning Opioids, Fentanyl, synthetics and bath salts and the challenges they present to law enforcement..</w:t>
      </w:r>
    </w:p>
    <w:p>
      <w:pPr>
        <w:pStyle w:val="Normal"/>
        <w:jc w:val="both"/>
        <w:rPr>
          <w:rFonts w:ascii="Times New Roman" w:hAnsi="Times New Roman" w:cs="Times New Roman"/>
          <w:sz w:val="10"/>
          <w:szCs w:val="10"/>
        </w:rPr>
      </w:pPr>
      <w:r>
        <w:rPr>
          <w:rFonts w:cs="Times New Roman" w:ascii="Times New Roman" w:hAnsi="Times New Roman"/>
          <w:sz w:val="10"/>
          <w:szCs w:val="10"/>
        </w:rPr>
      </w:r>
    </w:p>
    <w:tbl>
      <w:tblPr>
        <w:tblStyle w:val="TableGrid"/>
        <w:tblW w:w="6570" w:type="dxa"/>
        <w:jc w:val="left"/>
        <w:tblInd w:w="378" w:type="dxa"/>
        <w:tblCellMar>
          <w:top w:w="0" w:type="dxa"/>
          <w:left w:w="108" w:type="dxa"/>
          <w:bottom w:w="0" w:type="dxa"/>
          <w:right w:w="108" w:type="dxa"/>
        </w:tblCellMar>
        <w:tblLook w:val="04a0" w:noVBand="1" w:noHBand="0" w:lastColumn="0" w:firstColumn="1" w:lastRow="0" w:firstRow="1"/>
      </w:tblPr>
      <w:tblGrid>
        <w:gridCol w:w="3599"/>
        <w:gridCol w:w="2970"/>
      </w:tblGrid>
      <w:tr>
        <w:trPr/>
        <w:tc>
          <w:tcPr>
            <w:tcW w:w="3599"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4:30 PM – 5:00 PM</w:t>
            </w:r>
          </w:p>
        </w:tc>
        <w:tc>
          <w:tcPr>
            <w:tcW w:w="2970" w:type="dxa"/>
            <w:tcBorders>
              <w:top w:val="nil"/>
              <w:left w:val="nil"/>
              <w:bottom w:val="nil"/>
              <w:right w:val="nil"/>
              <w:insideH w:val="nil"/>
              <w:insideV w:val="nil"/>
            </w:tcBorders>
            <w:shd w:fill="auto" w:val="clear"/>
          </w:tcPr>
          <w:p>
            <w:pPr>
              <w:pStyle w:val="Normal"/>
              <w:jc w:val="right"/>
              <w:rPr>
                <w:rFonts w:ascii="Times New Roman" w:hAnsi="Times New Roman" w:cs="Times New Roman"/>
                <w:b/>
                <w:b/>
                <w:sz w:val="26"/>
                <w:szCs w:val="26"/>
              </w:rPr>
            </w:pPr>
            <w:r>
              <w:rPr>
                <w:rFonts w:cs="Times New Roman" w:ascii="Times New Roman" w:hAnsi="Times New Roman"/>
                <w:b/>
                <w:sz w:val="26"/>
                <w:szCs w:val="26"/>
              </w:rPr>
              <w:t>Awards</w:t>
            </w:r>
          </w:p>
        </w:tc>
      </w:tr>
      <w:tr>
        <w:trPr/>
        <w:tc>
          <w:tcPr>
            <w:tcW w:w="3599"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5:00 PM</w:t>
            </w:r>
          </w:p>
        </w:tc>
        <w:tc>
          <w:tcPr>
            <w:tcW w:w="2970" w:type="dxa"/>
            <w:tcBorders>
              <w:top w:val="nil"/>
              <w:left w:val="nil"/>
              <w:bottom w:val="nil"/>
              <w:right w:val="nil"/>
              <w:insideH w:val="nil"/>
              <w:insideV w:val="nil"/>
            </w:tcBorders>
            <w:shd w:fill="auto" w:val="clear"/>
          </w:tcPr>
          <w:p>
            <w:pPr>
              <w:pStyle w:val="Normal"/>
              <w:jc w:val="right"/>
              <w:rPr>
                <w:rFonts w:ascii="Times New Roman" w:hAnsi="Times New Roman" w:cs="Times New Roman"/>
                <w:b/>
                <w:b/>
                <w:sz w:val="26"/>
                <w:szCs w:val="26"/>
              </w:rPr>
            </w:pPr>
            <w:r>
              <w:rPr>
                <w:rFonts w:cs="Times New Roman" w:ascii="Times New Roman" w:hAnsi="Times New Roman"/>
                <w:b/>
                <w:sz w:val="26"/>
                <w:szCs w:val="26"/>
              </w:rPr>
              <w:t>Hospitality</w:t>
            </w:r>
          </w:p>
        </w:tc>
      </w:tr>
      <w:tr>
        <w:trPr/>
        <w:tc>
          <w:tcPr>
            <w:tcW w:w="3599" w:type="dxa"/>
            <w:tcBorders>
              <w:top w:val="nil"/>
              <w:left w:val="nil"/>
              <w:bottom w:val="nil"/>
              <w:right w:val="nil"/>
              <w:insideH w:val="nil"/>
              <w:insideV w:val="nil"/>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7:30 PM</w:t>
            </w:r>
          </w:p>
        </w:tc>
        <w:tc>
          <w:tcPr>
            <w:tcW w:w="2970" w:type="dxa"/>
            <w:tcBorders>
              <w:top w:val="nil"/>
              <w:left w:val="nil"/>
              <w:bottom w:val="nil"/>
              <w:right w:val="nil"/>
              <w:insideH w:val="nil"/>
              <w:insideV w:val="nil"/>
            </w:tcBorders>
            <w:shd w:fill="auto" w:val="clear"/>
          </w:tcPr>
          <w:p>
            <w:pPr>
              <w:pStyle w:val="Normal"/>
              <w:jc w:val="right"/>
              <w:rPr>
                <w:rFonts w:ascii="Times New Roman" w:hAnsi="Times New Roman" w:cs="Times New Roman"/>
                <w:b/>
                <w:b/>
                <w:sz w:val="26"/>
                <w:szCs w:val="26"/>
              </w:rPr>
            </w:pPr>
            <w:r>
              <w:rPr>
                <w:rFonts w:cs="Times New Roman" w:ascii="Times New Roman" w:hAnsi="Times New Roman"/>
                <w:b/>
                <w:sz w:val="26"/>
                <w:szCs w:val="26"/>
              </w:rPr>
              <w:t>Dinner</w:t>
            </w:r>
          </w:p>
        </w:tc>
      </w:tr>
    </w:tbl>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pPr>
      <w:r>
        <w:rPr/>
      </w:r>
    </w:p>
    <w:sectPr>
      <w:type w:val="nextPage"/>
      <w:pgSz w:orient="landscape" w:w="15840" w:h="12240"/>
      <w:pgMar w:left="446" w:right="446" w:header="0" w:top="907" w:footer="0" w:bottom="274" w:gutter="0"/>
      <w:pgNumType w:fmt="decimal"/>
      <w:cols w:num="2" w:space="72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Black">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b0554"/>
    <w:rPr>
      <w:color w:val="0000FF" w:themeColor="hyperlink"/>
      <w:u w:val="single"/>
    </w:rPr>
  </w:style>
  <w:style w:type="character" w:styleId="BalloonTextChar" w:customStyle="1">
    <w:name w:val="Balloon Text Char"/>
    <w:basedOn w:val="DefaultParagraphFont"/>
    <w:link w:val="BalloonText"/>
    <w:uiPriority w:val="99"/>
    <w:semiHidden/>
    <w:qFormat/>
    <w:rsid w:val="00a0365d"/>
    <w:rPr>
      <w:rFonts w:ascii="Tahoma" w:hAnsi="Tahoma" w:cs="Tahoma"/>
      <w:sz w:val="16"/>
      <w:szCs w:val="16"/>
    </w:rPr>
  </w:style>
  <w:style w:type="character" w:styleId="Txt" w:customStyle="1">
    <w:name w:val="txt"/>
    <w:basedOn w:val="DefaultParagraphFont"/>
    <w:qFormat/>
    <w:rsid w:val="002f3b1a"/>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a0365d"/>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012a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noa.org/" TargetMode="External"/><Relationship Id="rId4" Type="http://schemas.openxmlformats.org/officeDocument/2006/relationships/hyperlink" Target="mailto:jojacob@pa.gov" TargetMode="External"/><Relationship Id="rId5" Type="http://schemas.openxmlformats.org/officeDocument/2006/relationships/hyperlink" Target="http://www.pnoa.org/" TargetMode="External"/><Relationship Id="rId6" Type="http://schemas.openxmlformats.org/officeDocument/2006/relationships/hyperlink" Target="mailto:chad.neitz@redlion.com"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3AE93-9F37-40A4-832C-7860E086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3</Pages>
  <Words>959</Words>
  <CharactersWithSpaces>5469</CharactersWithSpaces>
  <Paragraphs>12</Paragraphs>
  <Company>Commonwealth of 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2018-01-11T19:02:00Z</dcterms:created>
  <dc:creator>jamiwagner</dc:creator>
  <dc:description/>
  <dc:language>en-US</dc:language>
  <cp:lastModifiedBy>DePietro, Valerie</cp:lastModifiedBy>
  <cp:lastPrinted>2017-01-19T17:25:00Z</cp:lastPrinted>
  <dcterms:modified xsi:type="dcterms:W3CDTF">2018-01-11T19:02:00Z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Commonwealth of PA</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